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A24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SVEUČILIŠT</w:t>
      </w:r>
      <w:r w:rsidR="00A81F0E">
        <w:rPr>
          <w:rFonts w:cs="Calibri"/>
          <w:b/>
          <w:bCs/>
          <w:sz w:val="24"/>
          <w:szCs w:val="24"/>
        </w:rPr>
        <w:t>E U ZAGREBU MEDICINSKI FAKULTET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ŠALATA 3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10000 ZAGREB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OIB: 45001686598</w:t>
      </w:r>
    </w:p>
    <w:p w:rsidR="007A41A7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RKP: 01888</w:t>
      </w: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B55A24">
        <w:rPr>
          <w:rFonts w:ascii="Times New Roman" w:hAnsi="Times New Roman"/>
          <w:b/>
          <w:bCs/>
          <w:sz w:val="24"/>
          <w:szCs w:val="24"/>
        </w:rPr>
        <w:t xml:space="preserve">OBRAZLOŽENJE OPĆEG DIJELA </w:t>
      </w:r>
      <w:r w:rsidR="00242B04">
        <w:rPr>
          <w:rFonts w:ascii="Times New Roman" w:hAnsi="Times New Roman"/>
          <w:b/>
          <w:bCs/>
          <w:sz w:val="24"/>
          <w:szCs w:val="24"/>
        </w:rPr>
        <w:t xml:space="preserve">GODIŠNJEG IZVJEŠTAJA O IZVRŠENJU FINANCIJSKOG PLANA ZA </w:t>
      </w:r>
      <w:r w:rsidRPr="00B55A24">
        <w:rPr>
          <w:rFonts w:ascii="Times New Roman" w:hAnsi="Times New Roman"/>
          <w:b/>
          <w:bCs/>
          <w:sz w:val="24"/>
          <w:szCs w:val="24"/>
        </w:rPr>
        <w:t>202</w:t>
      </w:r>
      <w:r w:rsidR="00113965">
        <w:rPr>
          <w:rFonts w:ascii="Times New Roman" w:hAnsi="Times New Roman"/>
          <w:b/>
          <w:bCs/>
          <w:sz w:val="24"/>
          <w:szCs w:val="24"/>
        </w:rPr>
        <w:t>4</w:t>
      </w:r>
      <w:r w:rsidRPr="00B55A24">
        <w:rPr>
          <w:rFonts w:ascii="Times New Roman" w:hAnsi="Times New Roman"/>
          <w:b/>
          <w:bCs/>
          <w:sz w:val="24"/>
          <w:szCs w:val="24"/>
        </w:rPr>
        <w:t>. GODINU</w:t>
      </w:r>
    </w:p>
    <w:p w:rsidR="00AF3D2A" w:rsidRDefault="00AF3D2A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374F4" w:rsidRPr="00D01D49" w:rsidRDefault="005374F4" w:rsidP="005374F4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01D49">
        <w:rPr>
          <w:rFonts w:ascii="Times New Roman" w:hAnsi="Times New Roman"/>
          <w:sz w:val="24"/>
          <w:szCs w:val="24"/>
        </w:rPr>
        <w:t xml:space="preserve">Sukladno članku 81. Zakona o proračunu (NN 144/21) polugodišnji i godišnji izvještaj o izvršenju financijskog plana proračunskog i izvanproračunskog korisnika sadrže opći i posebni dio, obrazloženje i posebne izvještaje. </w:t>
      </w:r>
    </w:p>
    <w:p w:rsidR="00B122BF" w:rsidRDefault="00B122BF" w:rsidP="00B122BF">
      <w:pPr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Financijski plan Medicinsk</w:t>
      </w:r>
      <w:r w:rsidR="00113965">
        <w:rPr>
          <w:rFonts w:ascii="Times New Roman" w:hAnsi="Times New Roman"/>
          <w:bCs/>
          <w:sz w:val="24"/>
          <w:szCs w:val="24"/>
        </w:rPr>
        <w:t>og fakulteta za 2024</w:t>
      </w:r>
      <w:r>
        <w:rPr>
          <w:rFonts w:ascii="Times New Roman" w:hAnsi="Times New Roman"/>
          <w:bCs/>
          <w:sz w:val="24"/>
          <w:szCs w:val="24"/>
        </w:rPr>
        <w:t>. godinu čine prihodi i r</w:t>
      </w:r>
      <w:r w:rsidR="00305FD7">
        <w:rPr>
          <w:rFonts w:ascii="Times New Roman" w:hAnsi="Times New Roman"/>
          <w:bCs/>
          <w:sz w:val="24"/>
          <w:szCs w:val="24"/>
        </w:rPr>
        <w:t>a</w:t>
      </w:r>
      <w:r>
        <w:rPr>
          <w:rFonts w:ascii="Times New Roman" w:hAnsi="Times New Roman"/>
          <w:bCs/>
          <w:sz w:val="24"/>
          <w:szCs w:val="24"/>
        </w:rPr>
        <w:t>shodi raspoređeni u programe koji se sastoje od aktivnosti i projekata, a iskazani su prema ekonomskoj i funkcijskoj klasifikaciji te izvorima financiranja.</w:t>
      </w:r>
      <w:r w:rsidR="00DC0E53">
        <w:rPr>
          <w:rFonts w:ascii="Times New Roman" w:hAnsi="Times New Roman"/>
          <w:bCs/>
          <w:sz w:val="24"/>
          <w:szCs w:val="24"/>
        </w:rPr>
        <w:t xml:space="preserve"> </w:t>
      </w:r>
    </w:p>
    <w:p w:rsidR="00B122BF" w:rsidRDefault="00DC0E53" w:rsidP="006503DA">
      <w:pPr>
        <w:ind w:firstLine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Opći dio financijskog plana za 202</w:t>
      </w:r>
      <w:r w:rsidR="00113965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>. godinu sastoji se od Računa prihoda i rashoda, te prenesenog viška prihoda iz prethodnih godina.</w:t>
      </w:r>
    </w:p>
    <w:p w:rsidR="00DC0E53" w:rsidRDefault="00DC0E53" w:rsidP="00B122BF">
      <w:pPr>
        <w:jc w:val="both"/>
        <w:rPr>
          <w:rFonts w:ascii="Times New Roman" w:hAnsi="Times New Roman"/>
          <w:bCs/>
          <w:sz w:val="24"/>
          <w:szCs w:val="24"/>
        </w:rPr>
      </w:pPr>
    </w:p>
    <w:p w:rsidR="005D6DF6" w:rsidRDefault="006503DA" w:rsidP="005D6DF6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PRIHODI </w:t>
      </w:r>
      <w:r w:rsidR="005C0785">
        <w:rPr>
          <w:rFonts w:ascii="Times New Roman" w:hAnsi="Times New Roman"/>
          <w:b/>
          <w:bCs/>
          <w:sz w:val="24"/>
          <w:szCs w:val="24"/>
        </w:rPr>
        <w:t>I PRIMICI</w:t>
      </w:r>
    </w:p>
    <w:p w:rsidR="005D6DF6" w:rsidRDefault="005D6DF6" w:rsidP="005D6DF6">
      <w:pPr>
        <w:ind w:firstLine="708"/>
        <w:rPr>
          <w:rFonts w:ascii="Times New Roman" w:hAnsi="Times New Roman"/>
          <w:b/>
          <w:bCs/>
          <w:sz w:val="24"/>
          <w:szCs w:val="24"/>
        </w:rPr>
      </w:pPr>
    </w:p>
    <w:p w:rsidR="00902342" w:rsidRDefault="006503DA" w:rsidP="00893CF1">
      <w:pPr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6503DA">
        <w:rPr>
          <w:rFonts w:ascii="Times New Roman" w:hAnsi="Times New Roman"/>
          <w:bCs/>
          <w:sz w:val="24"/>
          <w:szCs w:val="24"/>
        </w:rPr>
        <w:t>Ukupni prihod</w:t>
      </w:r>
      <w:r w:rsidR="00DE01E1">
        <w:rPr>
          <w:rFonts w:ascii="Times New Roman" w:hAnsi="Times New Roman"/>
          <w:bCs/>
          <w:sz w:val="24"/>
          <w:szCs w:val="24"/>
        </w:rPr>
        <w:t>i</w:t>
      </w:r>
      <w:r w:rsidR="003244C2">
        <w:rPr>
          <w:rFonts w:ascii="Times New Roman" w:hAnsi="Times New Roman"/>
          <w:bCs/>
          <w:sz w:val="24"/>
          <w:szCs w:val="24"/>
        </w:rPr>
        <w:t xml:space="preserve"> za 2024</w:t>
      </w:r>
      <w:r w:rsidR="00662F8C">
        <w:rPr>
          <w:rFonts w:ascii="Times New Roman" w:hAnsi="Times New Roman"/>
          <w:bCs/>
          <w:sz w:val="24"/>
          <w:szCs w:val="24"/>
        </w:rPr>
        <w:t>.</w:t>
      </w:r>
      <w:r w:rsidR="003244C2">
        <w:rPr>
          <w:rFonts w:ascii="Times New Roman" w:hAnsi="Times New Roman"/>
          <w:bCs/>
          <w:sz w:val="24"/>
          <w:szCs w:val="24"/>
        </w:rPr>
        <w:t xml:space="preserve"> godinu planirani su u iznosu 49</w:t>
      </w:r>
      <w:r>
        <w:rPr>
          <w:rFonts w:ascii="Times New Roman" w:hAnsi="Times New Roman"/>
          <w:bCs/>
          <w:sz w:val="24"/>
          <w:szCs w:val="24"/>
        </w:rPr>
        <w:t>.</w:t>
      </w:r>
      <w:r w:rsidR="003244C2">
        <w:rPr>
          <w:rFonts w:ascii="Times New Roman" w:hAnsi="Times New Roman"/>
          <w:bCs/>
          <w:sz w:val="24"/>
          <w:szCs w:val="24"/>
        </w:rPr>
        <w:t>190</w:t>
      </w:r>
      <w:r>
        <w:rPr>
          <w:rFonts w:ascii="Times New Roman" w:hAnsi="Times New Roman"/>
          <w:bCs/>
          <w:sz w:val="24"/>
          <w:szCs w:val="24"/>
        </w:rPr>
        <w:t>.</w:t>
      </w:r>
      <w:r w:rsidR="003244C2">
        <w:rPr>
          <w:rFonts w:ascii="Times New Roman" w:hAnsi="Times New Roman"/>
          <w:bCs/>
          <w:sz w:val="24"/>
          <w:szCs w:val="24"/>
        </w:rPr>
        <w:t>211</w:t>
      </w:r>
      <w:r>
        <w:rPr>
          <w:rFonts w:ascii="Times New Roman" w:hAnsi="Times New Roman"/>
          <w:bCs/>
          <w:sz w:val="24"/>
          <w:szCs w:val="24"/>
        </w:rPr>
        <w:t xml:space="preserve">,00 </w:t>
      </w:r>
      <w:r w:rsidR="005C0785">
        <w:rPr>
          <w:rFonts w:ascii="Times New Roman" w:hAnsi="Times New Roman"/>
          <w:bCs/>
          <w:sz w:val="24"/>
          <w:szCs w:val="24"/>
        </w:rPr>
        <w:t>e</w:t>
      </w:r>
      <w:r>
        <w:rPr>
          <w:rFonts w:ascii="Times New Roman" w:hAnsi="Times New Roman"/>
          <w:bCs/>
          <w:sz w:val="24"/>
          <w:szCs w:val="24"/>
        </w:rPr>
        <w:t>ura, a o</w:t>
      </w:r>
      <w:r w:rsidR="003244C2">
        <w:rPr>
          <w:rFonts w:ascii="Times New Roman" w:hAnsi="Times New Roman"/>
          <w:bCs/>
          <w:sz w:val="24"/>
          <w:szCs w:val="24"/>
        </w:rPr>
        <w:t>stvareni su u postotku od 115</w:t>
      </w:r>
      <w:r w:rsidR="00662F8C">
        <w:rPr>
          <w:rFonts w:ascii="Times New Roman" w:hAnsi="Times New Roman"/>
          <w:bCs/>
          <w:sz w:val="24"/>
          <w:szCs w:val="24"/>
        </w:rPr>
        <w:t>,8</w:t>
      </w:r>
      <w:r w:rsidR="003244C2">
        <w:rPr>
          <w:rFonts w:ascii="Times New Roman" w:hAnsi="Times New Roman"/>
          <w:bCs/>
          <w:sz w:val="24"/>
          <w:szCs w:val="24"/>
        </w:rPr>
        <w:t>6</w:t>
      </w:r>
      <w:r w:rsidR="00662F8C">
        <w:rPr>
          <w:rFonts w:ascii="Times New Roman" w:hAnsi="Times New Roman"/>
          <w:bCs/>
          <w:sz w:val="24"/>
          <w:szCs w:val="24"/>
        </w:rPr>
        <w:t xml:space="preserve"> posto u odnosu na planirana odnosno u iznosu od </w:t>
      </w:r>
      <w:r w:rsidR="003244C2">
        <w:rPr>
          <w:rFonts w:ascii="Times New Roman" w:hAnsi="Times New Roman"/>
          <w:bCs/>
          <w:sz w:val="24"/>
          <w:szCs w:val="24"/>
        </w:rPr>
        <w:t>56</w:t>
      </w:r>
      <w:r>
        <w:rPr>
          <w:rFonts w:ascii="Times New Roman" w:hAnsi="Times New Roman"/>
          <w:bCs/>
          <w:sz w:val="24"/>
          <w:szCs w:val="24"/>
        </w:rPr>
        <w:t>.</w:t>
      </w:r>
      <w:r w:rsidR="003244C2">
        <w:rPr>
          <w:rFonts w:ascii="Times New Roman" w:hAnsi="Times New Roman"/>
          <w:bCs/>
          <w:sz w:val="24"/>
          <w:szCs w:val="24"/>
        </w:rPr>
        <w:t>992</w:t>
      </w:r>
      <w:r>
        <w:rPr>
          <w:rFonts w:ascii="Times New Roman" w:hAnsi="Times New Roman"/>
          <w:bCs/>
          <w:sz w:val="24"/>
          <w:szCs w:val="24"/>
        </w:rPr>
        <w:t>.</w:t>
      </w:r>
      <w:r w:rsidR="003244C2">
        <w:rPr>
          <w:rFonts w:ascii="Times New Roman" w:hAnsi="Times New Roman"/>
          <w:bCs/>
          <w:sz w:val="24"/>
          <w:szCs w:val="24"/>
        </w:rPr>
        <w:t>798</w:t>
      </w:r>
      <w:r>
        <w:rPr>
          <w:rFonts w:ascii="Times New Roman" w:hAnsi="Times New Roman"/>
          <w:bCs/>
          <w:sz w:val="24"/>
          <w:szCs w:val="24"/>
        </w:rPr>
        <w:t>,</w:t>
      </w:r>
      <w:r w:rsidR="003244C2">
        <w:rPr>
          <w:rFonts w:ascii="Times New Roman" w:hAnsi="Times New Roman"/>
          <w:bCs/>
          <w:sz w:val="24"/>
          <w:szCs w:val="24"/>
        </w:rPr>
        <w:t>10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5C0785">
        <w:rPr>
          <w:rFonts w:ascii="Times New Roman" w:hAnsi="Times New Roman"/>
          <w:bCs/>
          <w:sz w:val="24"/>
          <w:szCs w:val="24"/>
        </w:rPr>
        <w:t>e</w:t>
      </w:r>
      <w:r w:rsidR="00DE01E1">
        <w:rPr>
          <w:rFonts w:ascii="Times New Roman" w:hAnsi="Times New Roman"/>
          <w:bCs/>
          <w:sz w:val="24"/>
          <w:szCs w:val="24"/>
        </w:rPr>
        <w:t>ura. Na</w:t>
      </w:r>
      <w:r>
        <w:rPr>
          <w:rFonts w:ascii="Times New Roman" w:hAnsi="Times New Roman"/>
          <w:bCs/>
          <w:sz w:val="24"/>
          <w:szCs w:val="24"/>
        </w:rPr>
        <w:t>jveće odstupanje je nast</w:t>
      </w:r>
      <w:r w:rsidR="00662F8C">
        <w:rPr>
          <w:rFonts w:ascii="Times New Roman" w:hAnsi="Times New Roman"/>
          <w:bCs/>
          <w:sz w:val="24"/>
          <w:szCs w:val="24"/>
        </w:rPr>
        <w:t xml:space="preserve">alo kod prihoda </w:t>
      </w:r>
      <w:r>
        <w:rPr>
          <w:rFonts w:ascii="Times New Roman" w:hAnsi="Times New Roman"/>
          <w:bCs/>
          <w:sz w:val="24"/>
          <w:szCs w:val="24"/>
        </w:rPr>
        <w:t>namijenjenih za cjelovitu o</w:t>
      </w:r>
      <w:r w:rsidR="00BB29BA">
        <w:rPr>
          <w:rFonts w:ascii="Times New Roman" w:hAnsi="Times New Roman"/>
          <w:bCs/>
          <w:sz w:val="24"/>
          <w:szCs w:val="24"/>
        </w:rPr>
        <w:t xml:space="preserve">bnovu zgrada stradalih u potresu, izvor 815. Planirano 9.694.695,00 eura, a izvršeno 16.595.788,52 eura, odstupanje od planiranog za 71,18 posto. Za navedeni izvor se sredstva planiraju na temelju upute nadležnog ministarstva (MZOM-a). </w:t>
      </w:r>
    </w:p>
    <w:p w:rsidR="00626E95" w:rsidRPr="005D6DF6" w:rsidRDefault="00626E95" w:rsidP="00893CF1">
      <w:pPr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06EA9" w:rsidRDefault="00DE01E1" w:rsidP="00893CF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Pregled planiranih i ostvarenih</w:t>
      </w:r>
      <w:r w:rsidR="00F06EA9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prihoda </w:t>
      </w:r>
      <w:r w:rsidR="00F06EA9">
        <w:rPr>
          <w:rFonts w:ascii="Times New Roman" w:hAnsi="Times New Roman"/>
          <w:bCs/>
          <w:sz w:val="24"/>
          <w:szCs w:val="24"/>
        </w:rPr>
        <w:t xml:space="preserve">prema </w:t>
      </w:r>
      <w:r w:rsidR="00D9558C">
        <w:rPr>
          <w:rFonts w:ascii="Times New Roman" w:hAnsi="Times New Roman"/>
          <w:bCs/>
          <w:sz w:val="24"/>
          <w:szCs w:val="24"/>
        </w:rPr>
        <w:t>izvoru financiranja,</w:t>
      </w:r>
      <w:r w:rsidR="000309CD">
        <w:rPr>
          <w:rFonts w:ascii="Times New Roman" w:hAnsi="Times New Roman"/>
          <w:bCs/>
          <w:sz w:val="24"/>
          <w:szCs w:val="24"/>
        </w:rPr>
        <w:t xml:space="preserve"> daje se u tabličnom</w:t>
      </w:r>
      <w:r w:rsidR="00F06EA9">
        <w:rPr>
          <w:rFonts w:ascii="Times New Roman" w:hAnsi="Times New Roman"/>
          <w:bCs/>
          <w:sz w:val="24"/>
          <w:szCs w:val="24"/>
        </w:rPr>
        <w:t xml:space="preserve"> prikazu:</w:t>
      </w:r>
    </w:p>
    <w:tbl>
      <w:tblPr>
        <w:tblStyle w:val="Reetkatablice"/>
        <w:tblpPr w:leftFromText="180" w:rightFromText="180" w:vertAnchor="text" w:horzAnchor="margin" w:tblpY="184"/>
        <w:tblW w:w="0" w:type="auto"/>
        <w:tblLook w:val="04A0" w:firstRow="1" w:lastRow="0" w:firstColumn="1" w:lastColumn="0" w:noHBand="0" w:noVBand="1"/>
      </w:tblPr>
      <w:tblGrid>
        <w:gridCol w:w="4903"/>
        <w:gridCol w:w="723"/>
        <w:gridCol w:w="1762"/>
        <w:gridCol w:w="1762"/>
        <w:gridCol w:w="1044"/>
      </w:tblGrid>
      <w:tr w:rsidR="00D9558C" w:rsidTr="00801F4C">
        <w:tc>
          <w:tcPr>
            <w:tcW w:w="4903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Vrsta prihoda</w:t>
            </w:r>
          </w:p>
        </w:tc>
        <w:tc>
          <w:tcPr>
            <w:tcW w:w="723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Izvor fina.</w:t>
            </w:r>
          </w:p>
        </w:tc>
        <w:tc>
          <w:tcPr>
            <w:tcW w:w="1762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Plan</w:t>
            </w:r>
          </w:p>
        </w:tc>
        <w:tc>
          <w:tcPr>
            <w:tcW w:w="1762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Izvršenje</w:t>
            </w:r>
          </w:p>
        </w:tc>
        <w:tc>
          <w:tcPr>
            <w:tcW w:w="1044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Indeks</w:t>
            </w:r>
          </w:p>
        </w:tc>
      </w:tr>
      <w:tr w:rsidR="00D9558C" w:rsidTr="00801F4C">
        <w:tc>
          <w:tcPr>
            <w:tcW w:w="4903" w:type="dxa"/>
          </w:tcPr>
          <w:p w:rsidR="00D9558C" w:rsidRPr="00F778A1" w:rsidRDefault="00D9558C" w:rsidP="00BC2F25">
            <w:pPr>
              <w:pStyle w:val="Odlomakpopisa"/>
              <w:numPr>
                <w:ilvl w:val="0"/>
                <w:numId w:val="4"/>
              </w:numPr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F778A1">
              <w:rPr>
                <w:rFonts w:ascii="Times New Roman" w:hAnsi="Times New Roman"/>
                <w:bCs/>
                <w:i/>
                <w:sz w:val="24"/>
                <w:szCs w:val="24"/>
              </w:rPr>
              <w:t>Prihodi poslovanja</w:t>
            </w:r>
          </w:p>
        </w:tc>
        <w:tc>
          <w:tcPr>
            <w:tcW w:w="723" w:type="dxa"/>
          </w:tcPr>
          <w:p w:rsidR="00D9558C" w:rsidRPr="00F778A1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1762" w:type="dxa"/>
          </w:tcPr>
          <w:p w:rsidR="00D9558C" w:rsidRPr="00F778A1" w:rsidRDefault="00B27834" w:rsidP="00801F4C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49.190</w:t>
            </w:r>
            <w:r w:rsidR="00BB29BA">
              <w:rPr>
                <w:rFonts w:ascii="Times New Roman" w:hAnsi="Times New Roman"/>
                <w:bCs/>
                <w:i/>
                <w:sz w:val="24"/>
                <w:szCs w:val="24"/>
              </w:rPr>
              <w:t>.211,00</w:t>
            </w:r>
          </w:p>
        </w:tc>
        <w:tc>
          <w:tcPr>
            <w:tcW w:w="1762" w:type="dxa"/>
          </w:tcPr>
          <w:p w:rsidR="00D9558C" w:rsidRPr="00F778A1" w:rsidRDefault="00500957" w:rsidP="00500957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56.988</w:t>
            </w:r>
            <w:r w:rsidR="00BB29BA">
              <w:rPr>
                <w:rFonts w:ascii="Times New Roman" w:hAnsi="Times New Roman"/>
                <w:bCs/>
                <w:i/>
                <w:sz w:val="24"/>
                <w:szCs w:val="24"/>
              </w:rPr>
              <w:t>.78</w:t>
            </w: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4</w:t>
            </w:r>
            <w:r w:rsidR="00BB29BA">
              <w:rPr>
                <w:rFonts w:ascii="Times New Roman" w:hAnsi="Times New Roman"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39</w:t>
            </w:r>
          </w:p>
        </w:tc>
        <w:tc>
          <w:tcPr>
            <w:tcW w:w="1044" w:type="dxa"/>
          </w:tcPr>
          <w:p w:rsidR="00D9558C" w:rsidRPr="00F778A1" w:rsidRDefault="00BB29BA" w:rsidP="00500957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115,8</w:t>
            </w:r>
            <w:r w:rsidR="00500957">
              <w:rPr>
                <w:rFonts w:ascii="Times New Roman" w:hAnsi="Times New Roman"/>
                <w:bCs/>
                <w:i/>
                <w:sz w:val="24"/>
                <w:szCs w:val="24"/>
              </w:rPr>
              <w:t>5</w:t>
            </w:r>
          </w:p>
        </w:tc>
      </w:tr>
      <w:tr w:rsidR="00D9558C" w:rsidTr="00801F4C">
        <w:tc>
          <w:tcPr>
            <w:tcW w:w="4903" w:type="dxa"/>
          </w:tcPr>
          <w:p w:rsidR="00D9558C" w:rsidRDefault="001F5035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Opći prihodi i primici</w:t>
            </w:r>
          </w:p>
        </w:tc>
        <w:tc>
          <w:tcPr>
            <w:tcW w:w="723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762" w:type="dxa"/>
          </w:tcPr>
          <w:p w:rsidR="00D9558C" w:rsidRDefault="00B27834" w:rsidP="00B27834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060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920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,00</w:t>
            </w:r>
          </w:p>
        </w:tc>
        <w:tc>
          <w:tcPr>
            <w:tcW w:w="1762" w:type="dxa"/>
          </w:tcPr>
          <w:p w:rsidR="00D9558C" w:rsidRDefault="00B27834" w:rsidP="00B27834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391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829</w:t>
            </w:r>
            <w:r w:rsidR="00CB7596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53</w:t>
            </w:r>
          </w:p>
        </w:tc>
        <w:tc>
          <w:tcPr>
            <w:tcW w:w="1044" w:type="dxa"/>
          </w:tcPr>
          <w:p w:rsidR="00D9558C" w:rsidRDefault="00CB7596" w:rsidP="00B27834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B27834">
              <w:rPr>
                <w:rFonts w:ascii="Times New Roman" w:hAnsi="Times New Roman"/>
                <w:bCs/>
                <w:sz w:val="24"/>
                <w:szCs w:val="24"/>
              </w:rPr>
              <w:t>01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B27834">
              <w:rPr>
                <w:rFonts w:ascii="Times New Roman" w:hAnsi="Times New Roman"/>
                <w:bCs/>
                <w:sz w:val="24"/>
                <w:szCs w:val="24"/>
              </w:rPr>
              <w:t>22</w:t>
            </w:r>
          </w:p>
        </w:tc>
      </w:tr>
      <w:tr w:rsidR="00FB0E7E" w:rsidTr="00801F4C">
        <w:trPr>
          <w:trHeight w:val="438"/>
        </w:trPr>
        <w:tc>
          <w:tcPr>
            <w:tcW w:w="4903" w:type="dxa"/>
          </w:tcPr>
          <w:p w:rsidR="00FB0E7E" w:rsidRDefault="00FB0E7E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Prihodi sredstva učešća za pomoć</w:t>
            </w:r>
          </w:p>
        </w:tc>
        <w:tc>
          <w:tcPr>
            <w:tcW w:w="723" w:type="dxa"/>
          </w:tcPr>
          <w:p w:rsidR="00FB0E7E" w:rsidRDefault="00FB0E7E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762" w:type="dxa"/>
          </w:tcPr>
          <w:p w:rsidR="00FB0E7E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172.675,00</w:t>
            </w:r>
          </w:p>
        </w:tc>
        <w:tc>
          <w:tcPr>
            <w:tcW w:w="1762" w:type="dxa"/>
          </w:tcPr>
          <w:p w:rsidR="00FB0E7E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84.853,67</w:t>
            </w:r>
          </w:p>
        </w:tc>
        <w:tc>
          <w:tcPr>
            <w:tcW w:w="1044" w:type="dxa"/>
          </w:tcPr>
          <w:p w:rsidR="00FB0E7E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49,14</w:t>
            </w:r>
          </w:p>
        </w:tc>
      </w:tr>
      <w:tr w:rsidR="00D9558C" w:rsidTr="00801F4C">
        <w:trPr>
          <w:trHeight w:val="438"/>
        </w:trPr>
        <w:tc>
          <w:tcPr>
            <w:tcW w:w="4903" w:type="dxa"/>
          </w:tcPr>
          <w:p w:rsidR="00D9558C" w:rsidRDefault="001F5035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Vlastiti prihodi</w:t>
            </w:r>
          </w:p>
        </w:tc>
        <w:tc>
          <w:tcPr>
            <w:tcW w:w="723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31</w:t>
            </w:r>
          </w:p>
        </w:tc>
        <w:tc>
          <w:tcPr>
            <w:tcW w:w="1762" w:type="dxa"/>
          </w:tcPr>
          <w:p w:rsidR="00D9558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4.205.000,00</w:t>
            </w:r>
          </w:p>
        </w:tc>
        <w:tc>
          <w:tcPr>
            <w:tcW w:w="1762" w:type="dxa"/>
          </w:tcPr>
          <w:p w:rsidR="00D9558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3.951.079,55</w:t>
            </w:r>
          </w:p>
        </w:tc>
        <w:tc>
          <w:tcPr>
            <w:tcW w:w="1044" w:type="dxa"/>
          </w:tcPr>
          <w:p w:rsidR="00801F4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93,96</w:t>
            </w:r>
          </w:p>
        </w:tc>
      </w:tr>
      <w:tr w:rsidR="00D9558C" w:rsidTr="00801F4C">
        <w:tc>
          <w:tcPr>
            <w:tcW w:w="4903" w:type="dxa"/>
          </w:tcPr>
          <w:p w:rsidR="00D9558C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Prihodi za posebne</w:t>
            </w:r>
            <w:r w:rsidR="00D9558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namjene</w:t>
            </w:r>
          </w:p>
        </w:tc>
        <w:tc>
          <w:tcPr>
            <w:tcW w:w="723" w:type="dxa"/>
          </w:tcPr>
          <w:p w:rsidR="00D9558C" w:rsidRDefault="00D9558C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43</w:t>
            </w:r>
          </w:p>
        </w:tc>
        <w:tc>
          <w:tcPr>
            <w:tcW w:w="1762" w:type="dxa"/>
          </w:tcPr>
          <w:p w:rsidR="00D9558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3.609.000,00</w:t>
            </w:r>
          </w:p>
        </w:tc>
        <w:tc>
          <w:tcPr>
            <w:tcW w:w="1762" w:type="dxa"/>
          </w:tcPr>
          <w:p w:rsidR="00D9558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4.037.647,66</w:t>
            </w:r>
          </w:p>
        </w:tc>
        <w:tc>
          <w:tcPr>
            <w:tcW w:w="1044" w:type="dxa"/>
          </w:tcPr>
          <w:p w:rsidR="00D9558C" w:rsidRDefault="00CB7596" w:rsidP="00BC2F2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109,42</w:t>
            </w:r>
          </w:p>
        </w:tc>
      </w:tr>
      <w:tr w:rsidR="00801F4C" w:rsidTr="00801F4C">
        <w:tc>
          <w:tcPr>
            <w:tcW w:w="4903" w:type="dxa"/>
          </w:tcPr>
          <w:p w:rsidR="00801F4C" w:rsidRDefault="001F5035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Pomoći EU</w:t>
            </w:r>
          </w:p>
        </w:tc>
        <w:tc>
          <w:tcPr>
            <w:tcW w:w="723" w:type="dxa"/>
          </w:tcPr>
          <w:p w:rsidR="00801F4C" w:rsidRDefault="00801F4C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51</w:t>
            </w:r>
          </w:p>
        </w:tc>
        <w:tc>
          <w:tcPr>
            <w:tcW w:w="1762" w:type="dxa"/>
          </w:tcPr>
          <w:p w:rsidR="00801F4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1.009.182,00</w:t>
            </w:r>
          </w:p>
        </w:tc>
        <w:tc>
          <w:tcPr>
            <w:tcW w:w="1762" w:type="dxa"/>
          </w:tcPr>
          <w:p w:rsidR="00801F4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1.036.324,05</w:t>
            </w:r>
          </w:p>
        </w:tc>
        <w:tc>
          <w:tcPr>
            <w:tcW w:w="1044" w:type="dxa"/>
          </w:tcPr>
          <w:p w:rsidR="00801F4C" w:rsidRDefault="00CB7596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102,69</w:t>
            </w:r>
          </w:p>
        </w:tc>
      </w:tr>
      <w:tr w:rsidR="00801F4C" w:rsidTr="00801F4C">
        <w:tc>
          <w:tcPr>
            <w:tcW w:w="4903" w:type="dxa"/>
          </w:tcPr>
          <w:p w:rsidR="00801F4C" w:rsidRDefault="001F5035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Ostale pomoći</w:t>
            </w:r>
          </w:p>
        </w:tc>
        <w:tc>
          <w:tcPr>
            <w:tcW w:w="723" w:type="dxa"/>
          </w:tcPr>
          <w:p w:rsidR="00801F4C" w:rsidRDefault="00801F4C" w:rsidP="00801F4C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52</w:t>
            </w:r>
          </w:p>
        </w:tc>
        <w:tc>
          <w:tcPr>
            <w:tcW w:w="1762" w:type="dxa"/>
          </w:tcPr>
          <w:p w:rsidR="00801F4C" w:rsidRDefault="00F00161" w:rsidP="002548E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</w:t>
            </w:r>
            <w:r w:rsidR="002548E2">
              <w:rPr>
                <w:rFonts w:ascii="Times New Roman" w:hAnsi="Times New Roman"/>
                <w:bCs/>
                <w:sz w:val="24"/>
                <w:szCs w:val="24"/>
              </w:rPr>
              <w:t>351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2548E2">
              <w:rPr>
                <w:rFonts w:ascii="Times New Roman" w:hAnsi="Times New Roman"/>
                <w:bCs/>
                <w:sz w:val="24"/>
                <w:szCs w:val="24"/>
              </w:rPr>
              <w:t>249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,00</w:t>
            </w:r>
          </w:p>
        </w:tc>
        <w:tc>
          <w:tcPr>
            <w:tcW w:w="1762" w:type="dxa"/>
          </w:tcPr>
          <w:p w:rsidR="00801F4C" w:rsidRDefault="00F00161" w:rsidP="002548E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1.7</w:t>
            </w:r>
            <w:r w:rsidR="002548E2">
              <w:rPr>
                <w:rFonts w:ascii="Times New Roman" w:hAnsi="Times New Roman"/>
                <w:bCs/>
                <w:sz w:val="24"/>
                <w:szCs w:val="24"/>
              </w:rPr>
              <w:t>94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2548E2">
              <w:rPr>
                <w:rFonts w:ascii="Times New Roman" w:hAnsi="Times New Roman"/>
                <w:bCs/>
                <w:sz w:val="24"/>
                <w:szCs w:val="24"/>
              </w:rPr>
              <w:t>994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2548E2">
              <w:rPr>
                <w:rFonts w:ascii="Times New Roman" w:hAnsi="Times New Roman"/>
                <w:bCs/>
                <w:sz w:val="24"/>
                <w:szCs w:val="24"/>
              </w:rPr>
              <w:t>74</w:t>
            </w:r>
          </w:p>
        </w:tc>
        <w:tc>
          <w:tcPr>
            <w:tcW w:w="1044" w:type="dxa"/>
          </w:tcPr>
          <w:p w:rsidR="00801F4C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132</w:t>
            </w:r>
            <w:r w:rsidR="00F00161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84</w:t>
            </w:r>
          </w:p>
        </w:tc>
      </w:tr>
      <w:tr w:rsidR="001F5035" w:rsidTr="00801F4C">
        <w:tc>
          <w:tcPr>
            <w:tcW w:w="490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Fondovi EU</w:t>
            </w:r>
          </w:p>
        </w:tc>
        <w:tc>
          <w:tcPr>
            <w:tcW w:w="72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563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1.698.255,00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1.786.076,89</w:t>
            </w:r>
          </w:p>
        </w:tc>
        <w:tc>
          <w:tcPr>
            <w:tcW w:w="1044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105,17</w:t>
            </w:r>
          </w:p>
        </w:tc>
      </w:tr>
      <w:tr w:rsidR="001F5035" w:rsidTr="00801F4C">
        <w:tc>
          <w:tcPr>
            <w:tcW w:w="490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Donacije</w:t>
            </w:r>
          </w:p>
        </w:tc>
        <w:tc>
          <w:tcPr>
            <w:tcW w:w="72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61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308.235,00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310.189,78</w:t>
            </w:r>
          </w:p>
        </w:tc>
        <w:tc>
          <w:tcPr>
            <w:tcW w:w="1044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100,63</w:t>
            </w:r>
          </w:p>
        </w:tc>
      </w:tr>
      <w:tr w:rsidR="001F5035" w:rsidTr="00801F4C">
        <w:tc>
          <w:tcPr>
            <w:tcW w:w="490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Namjenski primici od zaduživanja</w:t>
            </w:r>
          </w:p>
        </w:tc>
        <w:tc>
          <w:tcPr>
            <w:tcW w:w="72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815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9.694.695,00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16.595.788,52</w:t>
            </w:r>
          </w:p>
        </w:tc>
        <w:tc>
          <w:tcPr>
            <w:tcW w:w="1044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171,18</w:t>
            </w:r>
          </w:p>
        </w:tc>
      </w:tr>
      <w:tr w:rsidR="001F5035" w:rsidTr="00801F4C">
        <w:tc>
          <w:tcPr>
            <w:tcW w:w="4903" w:type="dxa"/>
          </w:tcPr>
          <w:p w:rsidR="001F5035" w:rsidRPr="00F778A1" w:rsidRDefault="001F5035" w:rsidP="001F5035">
            <w:pPr>
              <w:pStyle w:val="Odlomakpopisa"/>
              <w:numPr>
                <w:ilvl w:val="0"/>
                <w:numId w:val="4"/>
              </w:numPr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F778A1">
              <w:rPr>
                <w:rFonts w:ascii="Times New Roman" w:hAnsi="Times New Roman"/>
                <w:bCs/>
                <w:i/>
                <w:sz w:val="24"/>
                <w:szCs w:val="24"/>
              </w:rPr>
              <w:t>Prihodi od nefinancijske imovine</w:t>
            </w:r>
          </w:p>
        </w:tc>
        <w:tc>
          <w:tcPr>
            <w:tcW w:w="723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1762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                 </w:t>
            </w:r>
            <w:r w:rsidRPr="00F778A1">
              <w:rPr>
                <w:rFonts w:ascii="Times New Roman" w:hAnsi="Times New Roman"/>
                <w:bCs/>
                <w:i/>
                <w:sz w:val="24"/>
                <w:szCs w:val="24"/>
              </w:rPr>
              <w:t>0,00</w:t>
            </w:r>
          </w:p>
        </w:tc>
        <w:tc>
          <w:tcPr>
            <w:tcW w:w="1762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F778A1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          </w:t>
            </w: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4.013,71</w:t>
            </w:r>
          </w:p>
        </w:tc>
        <w:tc>
          <w:tcPr>
            <w:tcW w:w="1044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</w:tr>
      <w:tr w:rsidR="001F5035" w:rsidTr="00801F4C">
        <w:tc>
          <w:tcPr>
            <w:tcW w:w="490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Prihodi od prodaje građevinskih objekata</w:t>
            </w:r>
          </w:p>
        </w:tc>
        <w:tc>
          <w:tcPr>
            <w:tcW w:w="723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71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0,00</w:t>
            </w:r>
          </w:p>
        </w:tc>
        <w:tc>
          <w:tcPr>
            <w:tcW w:w="1762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  4.013,71</w:t>
            </w:r>
          </w:p>
        </w:tc>
        <w:tc>
          <w:tcPr>
            <w:tcW w:w="1044" w:type="dxa"/>
          </w:tcPr>
          <w:p w:rsidR="001F5035" w:rsidRDefault="001F5035" w:rsidP="001F503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1F5035" w:rsidTr="00801F4C">
        <w:tc>
          <w:tcPr>
            <w:tcW w:w="4903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78A1">
              <w:rPr>
                <w:rFonts w:ascii="Times New Roman" w:hAnsi="Times New Roman"/>
                <w:b/>
                <w:bCs/>
                <w:sz w:val="24"/>
                <w:szCs w:val="24"/>
              </w:rPr>
              <w:t>Ukupni prihodi</w:t>
            </w:r>
          </w:p>
        </w:tc>
        <w:tc>
          <w:tcPr>
            <w:tcW w:w="723" w:type="dxa"/>
          </w:tcPr>
          <w:p w:rsidR="001F5035" w:rsidRPr="00F778A1" w:rsidRDefault="001F5035" w:rsidP="001F5035">
            <w:pPr>
              <w:pStyle w:val="Odlomakpopisa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2" w:type="dxa"/>
          </w:tcPr>
          <w:p w:rsidR="001F5035" w:rsidRPr="00FB0E7E" w:rsidRDefault="00500957" w:rsidP="001F5035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49.190.211,00</w:t>
            </w:r>
          </w:p>
        </w:tc>
        <w:tc>
          <w:tcPr>
            <w:tcW w:w="1762" w:type="dxa"/>
          </w:tcPr>
          <w:p w:rsidR="001F5035" w:rsidRPr="00FB0E7E" w:rsidRDefault="001F5035" w:rsidP="00500957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 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56</w:t>
            </w: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.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992</w:t>
            </w: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.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798</w:t>
            </w: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,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10</w:t>
            </w:r>
          </w:p>
        </w:tc>
        <w:tc>
          <w:tcPr>
            <w:tcW w:w="1044" w:type="dxa"/>
          </w:tcPr>
          <w:p w:rsidR="001F5035" w:rsidRPr="00FB0E7E" w:rsidRDefault="001F5035" w:rsidP="00500957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  1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15</w:t>
            </w: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,</w:t>
            </w:r>
            <w:r w:rsidR="00500957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86</w:t>
            </w:r>
          </w:p>
        </w:tc>
      </w:tr>
    </w:tbl>
    <w:p w:rsidR="00D9558C" w:rsidRDefault="00D9558C" w:rsidP="00D9558C">
      <w:pPr>
        <w:pStyle w:val="Odlomakpopisa"/>
        <w:jc w:val="both"/>
        <w:rPr>
          <w:rFonts w:ascii="Times New Roman" w:hAnsi="Times New Roman"/>
          <w:bCs/>
          <w:sz w:val="24"/>
          <w:szCs w:val="24"/>
        </w:rPr>
      </w:pPr>
    </w:p>
    <w:p w:rsidR="006F160A" w:rsidRDefault="00917553" w:rsidP="000309CD">
      <w:pPr>
        <w:spacing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17553">
        <w:rPr>
          <w:rFonts w:ascii="Times New Roman" w:hAnsi="Times New Roman"/>
          <w:bCs/>
          <w:sz w:val="24"/>
          <w:szCs w:val="24"/>
        </w:rPr>
        <w:t xml:space="preserve">Prihodi </w:t>
      </w:r>
      <w:r w:rsidR="006F160A">
        <w:rPr>
          <w:rFonts w:ascii="Times New Roman" w:hAnsi="Times New Roman"/>
          <w:bCs/>
          <w:sz w:val="24"/>
          <w:szCs w:val="24"/>
        </w:rPr>
        <w:t>poslovanja sadrže prihode iz nadležnog proračuna, prihode od vlastitih usluga i prodane robe, prihode po posebnim propisima, pomoći od inozemnih vlada i subjekata unutar istog proračuna, pomoći od institucija i tijela EU i donacije.</w:t>
      </w:r>
    </w:p>
    <w:p w:rsidR="002A5B8B" w:rsidRDefault="006F160A" w:rsidP="000309CD">
      <w:pPr>
        <w:spacing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Najveće odstupanje</w:t>
      </w:r>
      <w:r w:rsidR="002F27E1">
        <w:rPr>
          <w:rFonts w:ascii="Times New Roman" w:hAnsi="Times New Roman"/>
          <w:bCs/>
          <w:sz w:val="24"/>
          <w:szCs w:val="24"/>
        </w:rPr>
        <w:t xml:space="preserve"> je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8555B5">
        <w:rPr>
          <w:rFonts w:ascii="Times New Roman" w:hAnsi="Times New Roman"/>
          <w:bCs/>
          <w:sz w:val="24"/>
          <w:szCs w:val="24"/>
        </w:rPr>
        <w:t xml:space="preserve">kod </w:t>
      </w:r>
      <w:r w:rsidR="00F26BB0">
        <w:rPr>
          <w:rFonts w:ascii="Times New Roman" w:hAnsi="Times New Roman"/>
          <w:bCs/>
          <w:sz w:val="24"/>
          <w:szCs w:val="24"/>
        </w:rPr>
        <w:t xml:space="preserve">Namjenski </w:t>
      </w:r>
      <w:r w:rsidR="008555B5">
        <w:rPr>
          <w:rFonts w:ascii="Times New Roman" w:hAnsi="Times New Roman"/>
          <w:bCs/>
          <w:sz w:val="24"/>
          <w:szCs w:val="24"/>
        </w:rPr>
        <w:t>pri</w:t>
      </w:r>
      <w:r w:rsidR="00F26BB0">
        <w:rPr>
          <w:rFonts w:ascii="Times New Roman" w:hAnsi="Times New Roman"/>
          <w:bCs/>
          <w:sz w:val="24"/>
          <w:szCs w:val="24"/>
        </w:rPr>
        <w:t>mici od zaduživanja (izvor 81</w:t>
      </w:r>
      <w:r w:rsidR="00626E95">
        <w:rPr>
          <w:rFonts w:ascii="Times New Roman" w:hAnsi="Times New Roman"/>
          <w:bCs/>
          <w:sz w:val="24"/>
          <w:szCs w:val="24"/>
        </w:rPr>
        <w:t>5</w:t>
      </w:r>
      <w:r w:rsidR="00F26BB0">
        <w:rPr>
          <w:rFonts w:ascii="Times New Roman" w:hAnsi="Times New Roman"/>
          <w:bCs/>
          <w:sz w:val="24"/>
          <w:szCs w:val="24"/>
        </w:rPr>
        <w:t>), 171,18 posto u odnosu na planirano.</w:t>
      </w:r>
      <w:r w:rsidR="008555B5">
        <w:rPr>
          <w:rFonts w:ascii="Times New Roman" w:hAnsi="Times New Roman"/>
          <w:bCs/>
          <w:sz w:val="24"/>
          <w:szCs w:val="24"/>
        </w:rPr>
        <w:t xml:space="preserve"> </w:t>
      </w:r>
      <w:r w:rsidR="00F26BB0">
        <w:rPr>
          <w:rFonts w:ascii="Times New Roman" w:hAnsi="Times New Roman"/>
          <w:bCs/>
          <w:sz w:val="24"/>
          <w:szCs w:val="24"/>
        </w:rPr>
        <w:t>Za navedeni izvor nam limite dostavlja nadležno ministarstvo. Budući da je postupak cjelovite obnove zgrada stradalih u potresu kompleksan</w:t>
      </w:r>
      <w:r w:rsidR="002A5B8B">
        <w:rPr>
          <w:rFonts w:ascii="Times New Roman" w:hAnsi="Times New Roman"/>
          <w:bCs/>
          <w:sz w:val="24"/>
          <w:szCs w:val="24"/>
        </w:rPr>
        <w:t xml:space="preserve"> projekt za cijelu državu dolazi do značajnih odstupanja u </w:t>
      </w:r>
      <w:r w:rsidR="002A5B8B">
        <w:rPr>
          <w:rFonts w:ascii="Times New Roman" w:hAnsi="Times New Roman"/>
          <w:bCs/>
          <w:sz w:val="24"/>
          <w:szCs w:val="24"/>
        </w:rPr>
        <w:lastRenderedPageBreak/>
        <w:t xml:space="preserve">izvršenju u odnosu na plan. Na izvor 12 izvršenje je manje za 50,86 posto u odnosu na planirano, 172.675,00  eura planirano, 84.853,67 eura izvršeno. Sredstva na izvoru 12 su </w:t>
      </w:r>
      <w:r w:rsidR="00626E95">
        <w:rPr>
          <w:rFonts w:ascii="Times New Roman" w:hAnsi="Times New Roman"/>
          <w:bCs/>
          <w:sz w:val="24"/>
          <w:szCs w:val="24"/>
        </w:rPr>
        <w:t>povezana s izvorom 563,</w:t>
      </w:r>
      <w:r w:rsidR="00626E95">
        <w:rPr>
          <w:rFonts w:ascii="Times New Roman" w:hAnsi="Times New Roman"/>
          <w:bCs/>
          <w:sz w:val="24"/>
          <w:szCs w:val="24"/>
        </w:rPr>
        <w:t xml:space="preserve"> sredstva osigurana iz EU fondova, a limite za navedene izvore nam dostavlja nadležno ministarstvo.</w:t>
      </w:r>
      <w:r w:rsidR="002A5B8B">
        <w:rPr>
          <w:rFonts w:ascii="Times New Roman" w:hAnsi="Times New Roman"/>
          <w:bCs/>
          <w:sz w:val="24"/>
          <w:szCs w:val="24"/>
        </w:rPr>
        <w:t xml:space="preserve"> </w:t>
      </w:r>
      <w:r w:rsidR="00626E95">
        <w:rPr>
          <w:rFonts w:ascii="Times New Roman" w:hAnsi="Times New Roman"/>
          <w:bCs/>
          <w:sz w:val="24"/>
          <w:szCs w:val="24"/>
        </w:rPr>
        <w:t>Sredstva su bila namijenjena za</w:t>
      </w:r>
      <w:r w:rsidR="002A5B8B">
        <w:rPr>
          <w:rFonts w:ascii="Times New Roman" w:hAnsi="Times New Roman"/>
          <w:bCs/>
          <w:sz w:val="24"/>
          <w:szCs w:val="24"/>
        </w:rPr>
        <w:t xml:space="preserve"> provođenje projekata</w:t>
      </w:r>
      <w:r w:rsidR="00626E95">
        <w:rPr>
          <w:rFonts w:ascii="Times New Roman" w:hAnsi="Times New Roman"/>
          <w:bCs/>
          <w:sz w:val="24"/>
          <w:szCs w:val="24"/>
        </w:rPr>
        <w:t xml:space="preserve"> BIMIS i </w:t>
      </w:r>
      <w:r w:rsidR="002A5B8B">
        <w:rPr>
          <w:rFonts w:ascii="Times New Roman" w:hAnsi="Times New Roman"/>
          <w:bCs/>
          <w:sz w:val="24"/>
          <w:szCs w:val="24"/>
        </w:rPr>
        <w:t xml:space="preserve"> Znanstvenih centara izvrsnosti</w:t>
      </w:r>
      <w:r w:rsidR="00626E95">
        <w:rPr>
          <w:rFonts w:ascii="Times New Roman" w:hAnsi="Times New Roman"/>
          <w:bCs/>
          <w:sz w:val="24"/>
          <w:szCs w:val="24"/>
        </w:rPr>
        <w:t>, koji su završili u 2023. a sredstva su nam doznačeno po priznatim ZNS-ovima u 2024. godini.</w:t>
      </w:r>
      <w:r w:rsidR="002A5B8B">
        <w:rPr>
          <w:rFonts w:ascii="Times New Roman" w:hAnsi="Times New Roman"/>
          <w:bCs/>
          <w:sz w:val="24"/>
          <w:szCs w:val="24"/>
        </w:rPr>
        <w:t xml:space="preserve"> Na izvoru 52 Ostale pomoći je izvršenje u iznosu od 132,84 postu u odnosu na plan, ostvareno je 1.794.994,74 eura, a planirano je 1.351.249,00 eura. Na navedenom izvoru se evidentiraju prihodi od Hrvatske zaklade za znanost, Sveučilišta u Zagrebu, nadležnog ministarstva i prijenosi od proračunskih korisnika iz istog proračuna.</w:t>
      </w:r>
      <w:r w:rsidR="00B15F60">
        <w:rPr>
          <w:rFonts w:ascii="Times New Roman" w:hAnsi="Times New Roman"/>
          <w:bCs/>
          <w:sz w:val="24"/>
          <w:szCs w:val="24"/>
        </w:rPr>
        <w:t xml:space="preserve"> Sredstva su namijenjena najvećim dijelom za provođenja projekata od Hrvatske zaklade za znanost zatim za ERASMUS+ mobilnosti odobrenih od Sveučilišta u Zagrebu, od nadležnog ministarstva za časopise, članarine i skupove, te provođenje projekta </w:t>
      </w:r>
      <w:proofErr w:type="spellStart"/>
      <w:r w:rsidR="00B15F60">
        <w:rPr>
          <w:rFonts w:ascii="Times New Roman" w:hAnsi="Times New Roman"/>
          <w:bCs/>
          <w:sz w:val="24"/>
          <w:szCs w:val="24"/>
        </w:rPr>
        <w:t>CaseMouse</w:t>
      </w:r>
      <w:proofErr w:type="spellEnd"/>
      <w:r w:rsidR="00B15F60">
        <w:rPr>
          <w:rFonts w:ascii="Times New Roman" w:hAnsi="Times New Roman"/>
          <w:bCs/>
          <w:sz w:val="24"/>
          <w:szCs w:val="24"/>
        </w:rPr>
        <w:t xml:space="preserve"> (partneri na projektu s PMF-om) i projekt In vivo </w:t>
      </w:r>
      <w:proofErr w:type="spellStart"/>
      <w:r w:rsidR="00B15F60">
        <w:rPr>
          <w:rFonts w:ascii="Times New Roman" w:hAnsi="Times New Roman"/>
          <w:bCs/>
          <w:sz w:val="24"/>
          <w:szCs w:val="24"/>
        </w:rPr>
        <w:t>patient</w:t>
      </w:r>
      <w:proofErr w:type="spellEnd"/>
      <w:r w:rsidR="00B15F60">
        <w:rPr>
          <w:rFonts w:ascii="Times New Roman" w:hAnsi="Times New Roman"/>
          <w:bCs/>
          <w:sz w:val="24"/>
          <w:szCs w:val="24"/>
        </w:rPr>
        <w:t xml:space="preserve"> (partneri na projektu s Institutom za medicinska istraživanja). </w:t>
      </w:r>
    </w:p>
    <w:p w:rsidR="007A41A7" w:rsidRDefault="005C0785" w:rsidP="000309CD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Prihodi od prodaje dugotrajne imovine sadrže prihode od uplata za stambene objekte, koje su zaposlenici fakulteta</w:t>
      </w:r>
      <w:r w:rsidR="001E3BD9">
        <w:rPr>
          <w:rFonts w:ascii="Times New Roman" w:hAnsi="Times New Roman"/>
          <w:bCs/>
          <w:sz w:val="24"/>
          <w:szCs w:val="24"/>
        </w:rPr>
        <w:t xml:space="preserve"> dobili za vrijeme bivše države</w:t>
      </w:r>
      <w:r>
        <w:rPr>
          <w:rFonts w:ascii="Times New Roman" w:hAnsi="Times New Roman"/>
          <w:bCs/>
          <w:sz w:val="24"/>
          <w:szCs w:val="24"/>
        </w:rPr>
        <w:t xml:space="preserve"> i otplaćuju r</w:t>
      </w:r>
      <w:r w:rsidR="00500957">
        <w:rPr>
          <w:rFonts w:ascii="Times New Roman" w:hAnsi="Times New Roman"/>
          <w:bCs/>
          <w:sz w:val="24"/>
          <w:szCs w:val="24"/>
        </w:rPr>
        <w:t>ate u manjim paušalnim iznosima, t</w:t>
      </w:r>
      <w:r w:rsidR="001E3BD9">
        <w:rPr>
          <w:rFonts w:ascii="Times New Roman" w:hAnsi="Times New Roman"/>
          <w:bCs/>
          <w:sz w:val="24"/>
          <w:szCs w:val="24"/>
        </w:rPr>
        <w:t>e prihodi ostvareni od prodaje starih službenih vozila za koje popravak nije bio isplativ.</w:t>
      </w:r>
    </w:p>
    <w:p w:rsidR="005C0785" w:rsidRDefault="005C0785" w:rsidP="000309CD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C0785" w:rsidRDefault="005C0785" w:rsidP="000309CD">
      <w:pPr>
        <w:spacing w:line="259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5C0785">
        <w:rPr>
          <w:rFonts w:ascii="Times New Roman" w:hAnsi="Times New Roman"/>
          <w:b/>
          <w:bCs/>
          <w:sz w:val="24"/>
          <w:szCs w:val="24"/>
        </w:rPr>
        <w:t>RASHODI I IZDACI</w:t>
      </w:r>
    </w:p>
    <w:p w:rsidR="00CF653A" w:rsidRDefault="00CF653A" w:rsidP="000309CD">
      <w:pPr>
        <w:spacing w:line="259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C0785" w:rsidRDefault="005D6DF6" w:rsidP="000309CD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Ukupni rashodi za 202</w:t>
      </w:r>
      <w:r w:rsidR="00500957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>. godinu planira</w:t>
      </w:r>
      <w:r w:rsidR="00500957">
        <w:rPr>
          <w:rFonts w:ascii="Times New Roman" w:hAnsi="Times New Roman"/>
          <w:bCs/>
          <w:sz w:val="24"/>
          <w:szCs w:val="24"/>
        </w:rPr>
        <w:t>ni su u iznosu 46</w:t>
      </w:r>
      <w:r>
        <w:rPr>
          <w:rFonts w:ascii="Times New Roman" w:hAnsi="Times New Roman"/>
          <w:bCs/>
          <w:sz w:val="24"/>
          <w:szCs w:val="24"/>
        </w:rPr>
        <w:t>.</w:t>
      </w:r>
      <w:r w:rsidR="00500957">
        <w:rPr>
          <w:rFonts w:ascii="Times New Roman" w:hAnsi="Times New Roman"/>
          <w:bCs/>
          <w:sz w:val="24"/>
          <w:szCs w:val="24"/>
        </w:rPr>
        <w:t>667</w:t>
      </w:r>
      <w:r>
        <w:rPr>
          <w:rFonts w:ascii="Times New Roman" w:hAnsi="Times New Roman"/>
          <w:bCs/>
          <w:sz w:val="24"/>
          <w:szCs w:val="24"/>
        </w:rPr>
        <w:t>.</w:t>
      </w:r>
      <w:r w:rsidR="00500957">
        <w:rPr>
          <w:rFonts w:ascii="Times New Roman" w:hAnsi="Times New Roman"/>
          <w:bCs/>
          <w:sz w:val="24"/>
          <w:szCs w:val="24"/>
        </w:rPr>
        <w:t>100</w:t>
      </w:r>
      <w:r>
        <w:rPr>
          <w:rFonts w:ascii="Times New Roman" w:hAnsi="Times New Roman"/>
          <w:bCs/>
          <w:sz w:val="24"/>
          <w:szCs w:val="24"/>
        </w:rPr>
        <w:t>,00 eura, a ostvareni su</w:t>
      </w:r>
      <w:r w:rsidR="00500957">
        <w:rPr>
          <w:rFonts w:ascii="Times New Roman" w:hAnsi="Times New Roman"/>
          <w:bCs/>
          <w:sz w:val="24"/>
          <w:szCs w:val="24"/>
        </w:rPr>
        <w:t xml:space="preserve"> u iznosu od 60.983.257,10 eura što predstavlja 130,68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902342">
        <w:rPr>
          <w:rFonts w:ascii="Times New Roman" w:hAnsi="Times New Roman"/>
          <w:bCs/>
          <w:sz w:val="24"/>
          <w:szCs w:val="24"/>
        </w:rPr>
        <w:t xml:space="preserve">posto </w:t>
      </w:r>
      <w:r w:rsidR="00CB1F46">
        <w:rPr>
          <w:rFonts w:ascii="Times New Roman" w:hAnsi="Times New Roman"/>
          <w:bCs/>
          <w:sz w:val="24"/>
          <w:szCs w:val="24"/>
        </w:rPr>
        <w:t>ostvarenih u odnosu na planirane</w:t>
      </w:r>
      <w:r w:rsidR="00DE01E1">
        <w:rPr>
          <w:rFonts w:ascii="Times New Roman" w:hAnsi="Times New Roman"/>
          <w:bCs/>
          <w:sz w:val="24"/>
          <w:szCs w:val="24"/>
        </w:rPr>
        <w:t>. N</w:t>
      </w:r>
      <w:r>
        <w:rPr>
          <w:rFonts w:ascii="Times New Roman" w:hAnsi="Times New Roman"/>
          <w:bCs/>
          <w:sz w:val="24"/>
          <w:szCs w:val="24"/>
        </w:rPr>
        <w:t>ajveće odstupanje je nastalo kod r</w:t>
      </w:r>
      <w:r w:rsidR="00CB1F46">
        <w:rPr>
          <w:rFonts w:ascii="Times New Roman" w:hAnsi="Times New Roman"/>
          <w:bCs/>
          <w:sz w:val="24"/>
          <w:szCs w:val="24"/>
        </w:rPr>
        <w:t>ashoda za nefinancijsku imovinu odnosno na izvoru 81</w:t>
      </w:r>
      <w:r w:rsidR="00E34C65">
        <w:rPr>
          <w:rFonts w:ascii="Times New Roman" w:hAnsi="Times New Roman"/>
          <w:bCs/>
          <w:sz w:val="24"/>
          <w:szCs w:val="24"/>
        </w:rPr>
        <w:t>5</w:t>
      </w:r>
      <w:r w:rsidR="00CB1F46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a odnosi se na cjelovitu obnovu zgrada </w:t>
      </w:r>
      <w:r w:rsidR="00CB1F46">
        <w:rPr>
          <w:rFonts w:ascii="Times New Roman" w:hAnsi="Times New Roman"/>
          <w:bCs/>
          <w:sz w:val="24"/>
          <w:szCs w:val="24"/>
        </w:rPr>
        <w:t>stradalih u potresu</w:t>
      </w:r>
      <w:r>
        <w:rPr>
          <w:rFonts w:ascii="Times New Roman" w:hAnsi="Times New Roman"/>
          <w:bCs/>
          <w:sz w:val="24"/>
          <w:szCs w:val="24"/>
        </w:rPr>
        <w:t xml:space="preserve">. </w:t>
      </w:r>
    </w:p>
    <w:p w:rsidR="00902342" w:rsidRDefault="00902342" w:rsidP="000309CD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0309CD" w:rsidRDefault="000309CD" w:rsidP="000309CD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Pregled </w:t>
      </w:r>
      <w:r w:rsidR="00DE01E1">
        <w:rPr>
          <w:rFonts w:ascii="Times New Roman" w:hAnsi="Times New Roman"/>
          <w:bCs/>
          <w:sz w:val="24"/>
          <w:szCs w:val="24"/>
        </w:rPr>
        <w:t>planiranih i ostvarenih rashoda</w:t>
      </w:r>
      <w:r>
        <w:rPr>
          <w:rFonts w:ascii="Times New Roman" w:hAnsi="Times New Roman"/>
          <w:bCs/>
          <w:sz w:val="24"/>
          <w:szCs w:val="24"/>
        </w:rPr>
        <w:t xml:space="preserve"> prema </w:t>
      </w:r>
      <w:r w:rsidR="00902342">
        <w:rPr>
          <w:rFonts w:ascii="Times New Roman" w:hAnsi="Times New Roman"/>
          <w:bCs/>
          <w:sz w:val="24"/>
          <w:szCs w:val="24"/>
        </w:rPr>
        <w:t xml:space="preserve">izvoru financiranja </w:t>
      </w:r>
      <w:r>
        <w:rPr>
          <w:rFonts w:ascii="Times New Roman" w:hAnsi="Times New Roman"/>
          <w:bCs/>
          <w:sz w:val="24"/>
          <w:szCs w:val="24"/>
        </w:rPr>
        <w:t>daje se u tabličnom prikazu:</w:t>
      </w:r>
    </w:p>
    <w:p w:rsidR="005D6DF6" w:rsidRPr="005C0785" w:rsidRDefault="005D6DF6" w:rsidP="000309CD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Style w:val="Reetkatablice"/>
        <w:tblpPr w:leftFromText="180" w:rightFromText="180" w:vertAnchor="text" w:horzAnchor="margin" w:tblpY="184"/>
        <w:tblW w:w="0" w:type="auto"/>
        <w:tblLook w:val="04A0" w:firstRow="1" w:lastRow="0" w:firstColumn="1" w:lastColumn="0" w:noHBand="0" w:noVBand="1"/>
      </w:tblPr>
      <w:tblGrid>
        <w:gridCol w:w="4802"/>
        <w:gridCol w:w="723"/>
        <w:gridCol w:w="1926"/>
        <w:gridCol w:w="1731"/>
        <w:gridCol w:w="1012"/>
      </w:tblGrid>
      <w:tr w:rsidR="00902342" w:rsidTr="00FB0E7E">
        <w:tc>
          <w:tcPr>
            <w:tcW w:w="4802" w:type="dxa"/>
          </w:tcPr>
          <w:p w:rsidR="00902342" w:rsidRDefault="00902342" w:rsidP="00587CA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Vrsta rashoda</w:t>
            </w:r>
          </w:p>
        </w:tc>
        <w:tc>
          <w:tcPr>
            <w:tcW w:w="723" w:type="dxa"/>
          </w:tcPr>
          <w:p w:rsidR="00902342" w:rsidRDefault="00902342" w:rsidP="00587CA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Izvor fin.</w:t>
            </w:r>
          </w:p>
        </w:tc>
        <w:tc>
          <w:tcPr>
            <w:tcW w:w="1926" w:type="dxa"/>
          </w:tcPr>
          <w:p w:rsidR="00902342" w:rsidRDefault="00902342" w:rsidP="00587CA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Plan</w:t>
            </w:r>
          </w:p>
        </w:tc>
        <w:tc>
          <w:tcPr>
            <w:tcW w:w="1731" w:type="dxa"/>
          </w:tcPr>
          <w:p w:rsidR="00902342" w:rsidRDefault="00902342" w:rsidP="00587CA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Izvršenje</w:t>
            </w:r>
          </w:p>
        </w:tc>
        <w:tc>
          <w:tcPr>
            <w:tcW w:w="1012" w:type="dxa"/>
          </w:tcPr>
          <w:p w:rsidR="00902342" w:rsidRDefault="00902342" w:rsidP="00587CA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Indeks</w:t>
            </w:r>
          </w:p>
        </w:tc>
      </w:tr>
      <w:tr w:rsidR="00902342" w:rsidRPr="00F778A1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iz nadležnog proračuna za financiranje redovne djelatnosti</w:t>
            </w:r>
          </w:p>
        </w:tc>
        <w:tc>
          <w:tcPr>
            <w:tcW w:w="723" w:type="dxa"/>
          </w:tcPr>
          <w:p w:rsidR="00902342" w:rsidRPr="00FB0E7E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B0E7E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926" w:type="dxa"/>
          </w:tcPr>
          <w:p w:rsidR="00902342" w:rsidRPr="00FB0E7E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27.060.920,00</w:t>
            </w:r>
          </w:p>
        </w:tc>
        <w:tc>
          <w:tcPr>
            <w:tcW w:w="1731" w:type="dxa"/>
          </w:tcPr>
          <w:p w:rsidR="00902342" w:rsidRPr="00FB0E7E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26.856.751,99</w:t>
            </w:r>
          </w:p>
        </w:tc>
        <w:tc>
          <w:tcPr>
            <w:tcW w:w="1012" w:type="dxa"/>
          </w:tcPr>
          <w:p w:rsidR="00902342" w:rsidRPr="00FB0E7E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99,25</w:t>
            </w:r>
          </w:p>
        </w:tc>
      </w:tr>
      <w:tr w:rsidR="00FB0E7E" w:rsidTr="00FB0E7E">
        <w:tc>
          <w:tcPr>
            <w:tcW w:w="4802" w:type="dxa"/>
          </w:tcPr>
          <w:p w:rsidR="00FB0E7E" w:rsidRPr="00FB0E7E" w:rsidRDefault="00FB0E7E" w:rsidP="00902342">
            <w:pPr>
              <w:pStyle w:val="Odlomakpopisa"/>
              <w:ind w:left="0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 sredstva učešća za pomoć</w:t>
            </w:r>
          </w:p>
        </w:tc>
        <w:tc>
          <w:tcPr>
            <w:tcW w:w="723" w:type="dxa"/>
          </w:tcPr>
          <w:p w:rsidR="00FB0E7E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926" w:type="dxa"/>
          </w:tcPr>
          <w:p w:rsidR="00FB0E7E" w:rsidRDefault="00F505F3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3.611,00</w:t>
            </w:r>
          </w:p>
        </w:tc>
        <w:tc>
          <w:tcPr>
            <w:tcW w:w="1731" w:type="dxa"/>
          </w:tcPr>
          <w:p w:rsidR="00FB0E7E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3.610,58</w:t>
            </w:r>
          </w:p>
        </w:tc>
        <w:tc>
          <w:tcPr>
            <w:tcW w:w="1012" w:type="dxa"/>
          </w:tcPr>
          <w:p w:rsidR="00FB0E7E" w:rsidRDefault="00F505F3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99,99</w:t>
            </w:r>
          </w:p>
        </w:tc>
      </w:tr>
      <w:tr w:rsidR="00902342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 - od pruženih usluga i prodaje proizvoda</w:t>
            </w:r>
          </w:p>
        </w:tc>
        <w:tc>
          <w:tcPr>
            <w:tcW w:w="723" w:type="dxa"/>
          </w:tcPr>
          <w:p w:rsidR="00902342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31</w:t>
            </w:r>
          </w:p>
        </w:tc>
        <w:tc>
          <w:tcPr>
            <w:tcW w:w="1926" w:type="dxa"/>
          </w:tcPr>
          <w:p w:rsidR="00902342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3.219.961,00</w:t>
            </w:r>
          </w:p>
        </w:tc>
        <w:tc>
          <w:tcPr>
            <w:tcW w:w="1731" w:type="dxa"/>
          </w:tcPr>
          <w:p w:rsidR="00902342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2.882.321,21</w:t>
            </w:r>
          </w:p>
        </w:tc>
        <w:tc>
          <w:tcPr>
            <w:tcW w:w="1012" w:type="dxa"/>
          </w:tcPr>
          <w:p w:rsidR="00902342" w:rsidRDefault="00F505F3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89,51</w:t>
            </w:r>
          </w:p>
        </w:tc>
      </w:tr>
      <w:tr w:rsidR="00902342" w:rsidTr="00FB0E7E">
        <w:trPr>
          <w:trHeight w:val="438"/>
        </w:trPr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po posebnim propisima i naknadama</w:t>
            </w:r>
          </w:p>
        </w:tc>
        <w:tc>
          <w:tcPr>
            <w:tcW w:w="723" w:type="dxa"/>
          </w:tcPr>
          <w:p w:rsidR="00902342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43</w:t>
            </w:r>
          </w:p>
        </w:tc>
        <w:tc>
          <w:tcPr>
            <w:tcW w:w="1926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3.442.318,00</w:t>
            </w:r>
          </w:p>
        </w:tc>
        <w:tc>
          <w:tcPr>
            <w:tcW w:w="1731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4.173.399,57</w:t>
            </w:r>
          </w:p>
        </w:tc>
        <w:tc>
          <w:tcPr>
            <w:tcW w:w="1012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121,24</w:t>
            </w:r>
          </w:p>
        </w:tc>
      </w:tr>
      <w:tr w:rsidR="00902342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od pomoći institucija i tijela EU</w:t>
            </w:r>
          </w:p>
        </w:tc>
        <w:tc>
          <w:tcPr>
            <w:tcW w:w="723" w:type="dxa"/>
          </w:tcPr>
          <w:p w:rsidR="00902342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51</w:t>
            </w:r>
          </w:p>
        </w:tc>
        <w:tc>
          <w:tcPr>
            <w:tcW w:w="1926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1.308.830,00</w:t>
            </w:r>
          </w:p>
        </w:tc>
        <w:tc>
          <w:tcPr>
            <w:tcW w:w="1731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1.395.445,18</w:t>
            </w:r>
          </w:p>
        </w:tc>
        <w:tc>
          <w:tcPr>
            <w:tcW w:w="1012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106,62</w:t>
            </w:r>
          </w:p>
        </w:tc>
      </w:tr>
      <w:tr w:rsidR="00902342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od inozemnih vlada i subjekata unutar istog proračuna</w:t>
            </w:r>
          </w:p>
        </w:tc>
        <w:tc>
          <w:tcPr>
            <w:tcW w:w="723" w:type="dxa"/>
          </w:tcPr>
          <w:p w:rsidR="00902342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52</w:t>
            </w:r>
          </w:p>
        </w:tc>
        <w:tc>
          <w:tcPr>
            <w:tcW w:w="1926" w:type="dxa"/>
          </w:tcPr>
          <w:p w:rsidR="00902342" w:rsidRDefault="00E34C65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1.601.530,00</w:t>
            </w:r>
          </w:p>
        </w:tc>
        <w:tc>
          <w:tcPr>
            <w:tcW w:w="1731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1.650.217,85</w:t>
            </w:r>
          </w:p>
        </w:tc>
        <w:tc>
          <w:tcPr>
            <w:tcW w:w="1012" w:type="dxa"/>
          </w:tcPr>
          <w:p w:rsidR="00902342" w:rsidRDefault="00E34C65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103,04</w:t>
            </w:r>
          </w:p>
        </w:tc>
      </w:tr>
      <w:tr w:rsidR="00902342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Fondovi EU</w:t>
            </w:r>
          </w:p>
        </w:tc>
        <w:tc>
          <w:tcPr>
            <w:tcW w:w="723" w:type="dxa"/>
          </w:tcPr>
          <w:p w:rsidR="00902342" w:rsidRDefault="00FB0E7E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56</w:t>
            </w:r>
          </w:p>
        </w:tc>
        <w:tc>
          <w:tcPr>
            <w:tcW w:w="1926" w:type="dxa"/>
          </w:tcPr>
          <w:p w:rsidR="00902342" w:rsidRDefault="00E34C65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100.624,00</w:t>
            </w:r>
          </w:p>
        </w:tc>
        <w:tc>
          <w:tcPr>
            <w:tcW w:w="1731" w:type="dxa"/>
          </w:tcPr>
          <w:p w:rsidR="00902342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100.623,83</w:t>
            </w:r>
          </w:p>
        </w:tc>
        <w:tc>
          <w:tcPr>
            <w:tcW w:w="1012" w:type="dxa"/>
          </w:tcPr>
          <w:p w:rsidR="00902342" w:rsidRDefault="00E34C65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100,00</w:t>
            </w:r>
          </w:p>
        </w:tc>
      </w:tr>
      <w:tr w:rsidR="00E34C65" w:rsidTr="00FB0E7E">
        <w:tc>
          <w:tcPr>
            <w:tcW w:w="4802" w:type="dxa"/>
          </w:tcPr>
          <w:p w:rsidR="00E34C65" w:rsidRDefault="00E34C65" w:rsidP="00E34C6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Donacije</w:t>
            </w:r>
          </w:p>
        </w:tc>
        <w:tc>
          <w:tcPr>
            <w:tcW w:w="723" w:type="dxa"/>
          </w:tcPr>
          <w:p w:rsidR="00E34C65" w:rsidRDefault="00E34C65" w:rsidP="00E34C6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61</w:t>
            </w:r>
          </w:p>
        </w:tc>
        <w:tc>
          <w:tcPr>
            <w:tcW w:w="1926" w:type="dxa"/>
          </w:tcPr>
          <w:p w:rsidR="00E34C65" w:rsidRDefault="00E34C65" w:rsidP="00E34C6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234.611,00</w:t>
            </w:r>
          </w:p>
        </w:tc>
        <w:tc>
          <w:tcPr>
            <w:tcW w:w="1731" w:type="dxa"/>
          </w:tcPr>
          <w:p w:rsidR="00E34C65" w:rsidRDefault="00E34C65" w:rsidP="00E34C6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253.926,45</w:t>
            </w:r>
          </w:p>
        </w:tc>
        <w:tc>
          <w:tcPr>
            <w:tcW w:w="1012" w:type="dxa"/>
          </w:tcPr>
          <w:p w:rsidR="00E34C65" w:rsidRDefault="00E34C65" w:rsidP="00E34C65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108,23</w:t>
            </w:r>
          </w:p>
        </w:tc>
      </w:tr>
      <w:tr w:rsidR="00902342" w:rsidRPr="00F778A1" w:rsidTr="00FB0E7E">
        <w:tc>
          <w:tcPr>
            <w:tcW w:w="4802" w:type="dxa"/>
          </w:tcPr>
          <w:p w:rsidR="00902342" w:rsidRDefault="00902342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Rashodi - Instrumenti EU nove generacije</w:t>
            </w:r>
          </w:p>
        </w:tc>
        <w:tc>
          <w:tcPr>
            <w:tcW w:w="723" w:type="dxa"/>
          </w:tcPr>
          <w:p w:rsidR="00902342" w:rsidRPr="00FB0E7E" w:rsidRDefault="00E34C65" w:rsidP="00902342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815</w:t>
            </w:r>
          </w:p>
        </w:tc>
        <w:tc>
          <w:tcPr>
            <w:tcW w:w="1926" w:type="dxa"/>
          </w:tcPr>
          <w:p w:rsidR="00902342" w:rsidRPr="00FB0E7E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9.694.695,00</w:t>
            </w:r>
          </w:p>
        </w:tc>
        <w:tc>
          <w:tcPr>
            <w:tcW w:w="1731" w:type="dxa"/>
          </w:tcPr>
          <w:p w:rsidR="00902342" w:rsidRPr="00FB0E7E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22.452.901,39</w:t>
            </w:r>
          </w:p>
        </w:tc>
        <w:tc>
          <w:tcPr>
            <w:tcW w:w="1012" w:type="dxa"/>
          </w:tcPr>
          <w:p w:rsidR="00902342" w:rsidRPr="00FB0E7E" w:rsidRDefault="00E34C65" w:rsidP="00FB0E7E">
            <w:pPr>
              <w:pStyle w:val="Odlomakpopisa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231,60</w:t>
            </w:r>
          </w:p>
        </w:tc>
      </w:tr>
      <w:tr w:rsidR="00FB0E7E" w:rsidRPr="00F778A1" w:rsidTr="00FB0E7E">
        <w:tc>
          <w:tcPr>
            <w:tcW w:w="4802" w:type="dxa"/>
          </w:tcPr>
          <w:p w:rsidR="00FB0E7E" w:rsidRPr="00F778A1" w:rsidRDefault="00FB0E7E" w:rsidP="00FB0E7E">
            <w:pPr>
              <w:pStyle w:val="Odlomakpopisa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778A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Ukupni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rashodi</w:t>
            </w:r>
          </w:p>
        </w:tc>
        <w:tc>
          <w:tcPr>
            <w:tcW w:w="723" w:type="dxa"/>
          </w:tcPr>
          <w:p w:rsidR="00FB0E7E" w:rsidRDefault="00FB0E7E" w:rsidP="00FB0E7E">
            <w:pPr>
              <w:pStyle w:val="Odlomakpopisa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26" w:type="dxa"/>
          </w:tcPr>
          <w:p w:rsidR="00FB0E7E" w:rsidRPr="00FB0E7E" w:rsidRDefault="00FB0E7E" w:rsidP="00E34C65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  </w:t>
            </w:r>
            <w:r w:rsidR="00E34C65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46.667.100,00</w:t>
            </w:r>
          </w:p>
        </w:tc>
        <w:tc>
          <w:tcPr>
            <w:tcW w:w="1731" w:type="dxa"/>
          </w:tcPr>
          <w:p w:rsidR="00FB0E7E" w:rsidRPr="00FB0E7E" w:rsidRDefault="00E34C65" w:rsidP="00E34C65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60</w:t>
            </w:r>
            <w:r w:rsidR="00FB0E7E"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983</w:t>
            </w:r>
            <w:r w:rsidR="00FB0E7E"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257</w:t>
            </w:r>
            <w:r w:rsidR="00FB0E7E"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10</w:t>
            </w:r>
          </w:p>
        </w:tc>
        <w:tc>
          <w:tcPr>
            <w:tcW w:w="1012" w:type="dxa"/>
          </w:tcPr>
          <w:p w:rsidR="00FB0E7E" w:rsidRPr="00FB0E7E" w:rsidRDefault="00E34C65" w:rsidP="00E34C65">
            <w:pPr>
              <w:pStyle w:val="Odlomakpopisa"/>
              <w:ind w:left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130</w:t>
            </w:r>
            <w:r w:rsidR="00FB0E7E" w:rsidRPr="00FB0E7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68</w:t>
            </w:r>
          </w:p>
        </w:tc>
      </w:tr>
    </w:tbl>
    <w:p w:rsidR="005C0785" w:rsidRDefault="005C0785" w:rsidP="000309CD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56602" w:rsidRPr="00917553" w:rsidRDefault="00556602" w:rsidP="000309CD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F469C" w:rsidRDefault="00556602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R</w:t>
      </w:r>
      <w:r w:rsidR="007F469C" w:rsidRPr="007F469C">
        <w:rPr>
          <w:rFonts w:ascii="Times New Roman" w:hAnsi="Times New Roman"/>
          <w:bCs/>
          <w:sz w:val="24"/>
          <w:szCs w:val="24"/>
        </w:rPr>
        <w:t>ashodi po</w:t>
      </w:r>
      <w:r w:rsidR="007F469C">
        <w:rPr>
          <w:rFonts w:ascii="Times New Roman" w:hAnsi="Times New Roman"/>
          <w:bCs/>
          <w:sz w:val="24"/>
          <w:szCs w:val="24"/>
        </w:rPr>
        <w:t>slovanja sadrže rashode za zaposlene, materijalne rashode, financijske rashode, subvencije, pomoći dane u inozemstvo i subjektima unutar istog proračuna te naknade građanima i kućanstvima.</w:t>
      </w:r>
    </w:p>
    <w:p w:rsidR="005A71A2" w:rsidRDefault="00E34C65" w:rsidP="00556602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Najveće odstupanje na izvoru 815</w:t>
      </w:r>
      <w:r w:rsidR="00556602">
        <w:rPr>
          <w:rFonts w:ascii="Times New Roman" w:hAnsi="Times New Roman"/>
          <w:bCs/>
          <w:sz w:val="24"/>
          <w:szCs w:val="24"/>
        </w:rPr>
        <w:t xml:space="preserve"> gdje je izvršenje u postotku od</w:t>
      </w:r>
      <w:r w:rsidR="00AE1A1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231,60</w:t>
      </w:r>
      <w:r w:rsidR="00AE1A10">
        <w:rPr>
          <w:rFonts w:ascii="Times New Roman" w:hAnsi="Times New Roman"/>
          <w:bCs/>
          <w:sz w:val="24"/>
          <w:szCs w:val="24"/>
        </w:rPr>
        <w:t xml:space="preserve"> posto</w:t>
      </w:r>
      <w:r>
        <w:rPr>
          <w:rFonts w:ascii="Times New Roman" w:hAnsi="Times New Roman"/>
          <w:bCs/>
          <w:sz w:val="24"/>
          <w:szCs w:val="24"/>
        </w:rPr>
        <w:t xml:space="preserve"> u odnosu na planirano. Limite za planirana sredstva na navedenom izvoru nam dostavlja nadležno ministarstvo</w:t>
      </w:r>
      <w:r w:rsidR="00626E95">
        <w:rPr>
          <w:rFonts w:ascii="Times New Roman" w:hAnsi="Times New Roman"/>
          <w:bCs/>
          <w:sz w:val="24"/>
          <w:szCs w:val="24"/>
        </w:rPr>
        <w:t>. Z</w:t>
      </w:r>
      <w:r>
        <w:rPr>
          <w:rFonts w:ascii="Times New Roman" w:hAnsi="Times New Roman"/>
          <w:bCs/>
          <w:sz w:val="24"/>
          <w:szCs w:val="24"/>
        </w:rPr>
        <w:t xml:space="preserve">bog </w:t>
      </w:r>
      <w:r w:rsidR="00626E95">
        <w:rPr>
          <w:rFonts w:ascii="Times New Roman" w:hAnsi="Times New Roman"/>
          <w:bCs/>
          <w:sz w:val="24"/>
          <w:szCs w:val="24"/>
        </w:rPr>
        <w:t xml:space="preserve">kompleksnosti provedbe projekta cjelovite obnove zgrada dolazi do značajnih odstupanja. Na izvoru 43 </w:t>
      </w:r>
      <w:r w:rsidR="00626E95">
        <w:rPr>
          <w:rFonts w:ascii="Times New Roman" w:hAnsi="Times New Roman"/>
          <w:bCs/>
          <w:sz w:val="24"/>
          <w:szCs w:val="24"/>
        </w:rPr>
        <w:lastRenderedPageBreak/>
        <w:t xml:space="preserve">izvršenje u iznosu od 121,24 postu u odnosu na plana. Značajno odstupanje zbog troškova povezanih s organizacijom povrata u zgrade na kojima je završena cjelovita obnova (ŠNZ i </w:t>
      </w:r>
      <w:proofErr w:type="spellStart"/>
      <w:r w:rsidR="00626E95">
        <w:rPr>
          <w:rFonts w:ascii="Times New Roman" w:hAnsi="Times New Roman"/>
          <w:bCs/>
          <w:sz w:val="24"/>
          <w:szCs w:val="24"/>
        </w:rPr>
        <w:t>Šalata</w:t>
      </w:r>
      <w:proofErr w:type="spellEnd"/>
      <w:r w:rsidR="00626E95">
        <w:rPr>
          <w:rFonts w:ascii="Times New Roman" w:hAnsi="Times New Roman"/>
          <w:bCs/>
          <w:sz w:val="24"/>
          <w:szCs w:val="24"/>
        </w:rPr>
        <w:t xml:space="preserve"> 10).</w:t>
      </w:r>
    </w:p>
    <w:p w:rsidR="00B40BB2" w:rsidRDefault="00B40BB2" w:rsidP="00B40BB2">
      <w:pPr>
        <w:spacing w:line="259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B40BB2" w:rsidRPr="001020AA" w:rsidRDefault="001020AA" w:rsidP="00B40BB2">
      <w:pPr>
        <w:spacing w:line="259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020AA">
        <w:rPr>
          <w:rFonts w:ascii="Times New Roman" w:hAnsi="Times New Roman"/>
          <w:b/>
          <w:bCs/>
          <w:sz w:val="24"/>
          <w:szCs w:val="24"/>
        </w:rPr>
        <w:t>DONOS</w:t>
      </w:r>
    </w:p>
    <w:p w:rsidR="00626E95" w:rsidRDefault="00626E95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CB1F46" w:rsidRDefault="001020AA" w:rsidP="0063246F">
      <w:pPr>
        <w:spacing w:line="259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Preneseni višak prihoda u 202</w:t>
      </w:r>
      <w:r w:rsidR="00CB1F46">
        <w:rPr>
          <w:rFonts w:ascii="Times New Roman" w:hAnsi="Times New Roman"/>
          <w:bCs/>
          <w:sz w:val="24"/>
          <w:szCs w:val="24"/>
        </w:rPr>
        <w:t>4</w:t>
      </w:r>
      <w:r w:rsidR="00DE01E1">
        <w:rPr>
          <w:rFonts w:ascii="Times New Roman" w:hAnsi="Times New Roman"/>
          <w:bCs/>
          <w:sz w:val="24"/>
          <w:szCs w:val="24"/>
        </w:rPr>
        <w:t xml:space="preserve">. godinu iznosi </w:t>
      </w:r>
      <w:r w:rsidR="00CB1F46">
        <w:rPr>
          <w:rFonts w:ascii="Times New Roman" w:hAnsi="Times New Roman"/>
          <w:bCs/>
          <w:sz w:val="24"/>
          <w:szCs w:val="24"/>
        </w:rPr>
        <w:t>3.990.459,00</w:t>
      </w:r>
      <w:r w:rsidR="00DE01E1">
        <w:rPr>
          <w:rFonts w:ascii="Times New Roman" w:hAnsi="Times New Roman"/>
          <w:bCs/>
          <w:sz w:val="24"/>
          <w:szCs w:val="24"/>
        </w:rPr>
        <w:t xml:space="preserve"> eura. N</w:t>
      </w:r>
      <w:r>
        <w:rPr>
          <w:rFonts w:ascii="Times New Roman" w:hAnsi="Times New Roman"/>
          <w:bCs/>
          <w:sz w:val="24"/>
          <w:szCs w:val="24"/>
        </w:rPr>
        <w:t xml:space="preserve">ajvećim dijelom sredstava su osigurana </w:t>
      </w:r>
      <w:r w:rsidR="00D04F98">
        <w:rPr>
          <w:rFonts w:ascii="Times New Roman" w:hAnsi="Times New Roman"/>
          <w:bCs/>
          <w:sz w:val="24"/>
          <w:szCs w:val="24"/>
        </w:rPr>
        <w:t>za provođenje projekata n</w:t>
      </w:r>
      <w:r w:rsidR="00CB1F46">
        <w:rPr>
          <w:rFonts w:ascii="Times New Roman" w:hAnsi="Times New Roman"/>
          <w:bCs/>
          <w:sz w:val="24"/>
          <w:szCs w:val="24"/>
        </w:rPr>
        <w:t>a izvoru 51 i 61.</w:t>
      </w:r>
      <w:r w:rsidR="009175E7">
        <w:rPr>
          <w:rFonts w:ascii="Times New Roman" w:hAnsi="Times New Roman"/>
          <w:sz w:val="24"/>
          <w:szCs w:val="24"/>
        </w:rPr>
        <w:t xml:space="preserve"> </w:t>
      </w:r>
    </w:p>
    <w:p w:rsidR="00626E95" w:rsidRDefault="00626E95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626E95" w:rsidRDefault="00626E95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626E95" w:rsidRDefault="00626E95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Default="00D34557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Zagreb, 2</w:t>
      </w:r>
      <w:r w:rsidR="00113965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>.</w:t>
      </w:r>
      <w:r w:rsidR="00461C2A">
        <w:rPr>
          <w:rFonts w:ascii="Times New Roman" w:hAnsi="Times New Roman"/>
          <w:bCs/>
          <w:sz w:val="24"/>
          <w:szCs w:val="24"/>
        </w:rPr>
        <w:t>0</w:t>
      </w:r>
      <w:r>
        <w:rPr>
          <w:rFonts w:ascii="Times New Roman" w:hAnsi="Times New Roman"/>
          <w:bCs/>
          <w:sz w:val="24"/>
          <w:szCs w:val="24"/>
        </w:rPr>
        <w:t>3</w:t>
      </w:r>
      <w:r w:rsidR="00461C2A">
        <w:rPr>
          <w:rFonts w:ascii="Times New Roman" w:hAnsi="Times New Roman"/>
          <w:bCs/>
          <w:sz w:val="24"/>
          <w:szCs w:val="24"/>
        </w:rPr>
        <w:t>.202</w:t>
      </w:r>
      <w:r w:rsidR="00113965">
        <w:rPr>
          <w:rFonts w:ascii="Times New Roman" w:hAnsi="Times New Roman"/>
          <w:bCs/>
          <w:sz w:val="24"/>
          <w:szCs w:val="24"/>
        </w:rPr>
        <w:t>5</w:t>
      </w:r>
      <w:r w:rsidR="00461C2A">
        <w:rPr>
          <w:rFonts w:ascii="Times New Roman" w:hAnsi="Times New Roman"/>
          <w:bCs/>
          <w:sz w:val="24"/>
          <w:szCs w:val="24"/>
        </w:rPr>
        <w:t>.</w:t>
      </w:r>
    </w:p>
    <w:p w:rsidR="00461C2A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Default="006257DC" w:rsidP="006257DC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</w:t>
      </w:r>
      <w:r w:rsidR="00461C2A">
        <w:rPr>
          <w:rFonts w:ascii="Times New Roman" w:hAnsi="Times New Roman"/>
          <w:bCs/>
          <w:sz w:val="24"/>
          <w:szCs w:val="24"/>
        </w:rPr>
        <w:t xml:space="preserve">      </w:t>
      </w:r>
      <w:bookmarkStart w:id="0" w:name="_GoBack"/>
      <w:bookmarkEnd w:id="0"/>
      <w:r w:rsidR="00461C2A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Dekan:</w:t>
      </w:r>
    </w:p>
    <w:p w:rsidR="00461C2A" w:rsidRDefault="00461C2A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461C2A" w:rsidRPr="007F469C" w:rsidRDefault="006257DC" w:rsidP="0063246F">
      <w:pPr>
        <w:spacing w:line="259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</w:t>
      </w:r>
      <w:r w:rsidR="00461C2A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Prof.dr.sc. Slavko Orešković</w:t>
      </w:r>
    </w:p>
    <w:p w:rsidR="00B55A24" w:rsidRDefault="00B55A24" w:rsidP="0063246F">
      <w:pPr>
        <w:spacing w:line="259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sectPr w:rsidR="00B55A24" w:rsidSect="00BC2F25">
      <w:footerReference w:type="default" r:id="rId7"/>
      <w:pgSz w:w="11906" w:h="16838"/>
      <w:pgMar w:top="851" w:right="851" w:bottom="851" w:left="851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993" w:rsidRDefault="003F0993" w:rsidP="00364558">
      <w:r>
        <w:separator/>
      </w:r>
    </w:p>
  </w:endnote>
  <w:endnote w:type="continuationSeparator" w:id="0">
    <w:p w:rsidR="003F0993" w:rsidRDefault="003F0993" w:rsidP="00364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2080220"/>
      <w:docPartObj>
        <w:docPartGallery w:val="Page Numbers (Bottom of Page)"/>
        <w:docPartUnique/>
      </w:docPartObj>
    </w:sdtPr>
    <w:sdtEndPr/>
    <w:sdtContent>
      <w:p w:rsidR="00E93F46" w:rsidRDefault="00E93F4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57DC">
          <w:rPr>
            <w:noProof/>
          </w:rPr>
          <w:t>4</w:t>
        </w:r>
        <w:r>
          <w:fldChar w:fldCharType="end"/>
        </w:r>
      </w:p>
    </w:sdtContent>
  </w:sdt>
  <w:p w:rsidR="00364558" w:rsidRDefault="0036455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993" w:rsidRDefault="003F0993" w:rsidP="00364558">
      <w:r>
        <w:separator/>
      </w:r>
    </w:p>
  </w:footnote>
  <w:footnote w:type="continuationSeparator" w:id="0">
    <w:p w:rsidR="003F0993" w:rsidRDefault="003F0993" w:rsidP="003645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884BF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F61325"/>
    <w:multiLevelType w:val="multilevel"/>
    <w:tmpl w:val="8EBAFE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A1D2927"/>
    <w:multiLevelType w:val="hybridMultilevel"/>
    <w:tmpl w:val="81AE5E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D8066A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65F5E"/>
    <w:multiLevelType w:val="hybridMultilevel"/>
    <w:tmpl w:val="ED243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361D41"/>
    <w:multiLevelType w:val="hybridMultilevel"/>
    <w:tmpl w:val="8472B18A"/>
    <w:lvl w:ilvl="0" w:tplc="547EBD3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A24"/>
    <w:rsid w:val="00012B77"/>
    <w:rsid w:val="000131A3"/>
    <w:rsid w:val="000309CD"/>
    <w:rsid w:val="000840B1"/>
    <w:rsid w:val="000C7609"/>
    <w:rsid w:val="000E2991"/>
    <w:rsid w:val="001020AA"/>
    <w:rsid w:val="00113965"/>
    <w:rsid w:val="001555B0"/>
    <w:rsid w:val="00157EB7"/>
    <w:rsid w:val="001D553C"/>
    <w:rsid w:val="001E3BD9"/>
    <w:rsid w:val="001E4C98"/>
    <w:rsid w:val="001F5035"/>
    <w:rsid w:val="002212A4"/>
    <w:rsid w:val="00225EB2"/>
    <w:rsid w:val="00242B04"/>
    <w:rsid w:val="002548E2"/>
    <w:rsid w:val="002A5B8B"/>
    <w:rsid w:val="002F27E1"/>
    <w:rsid w:val="00305FD7"/>
    <w:rsid w:val="003244C2"/>
    <w:rsid w:val="00347070"/>
    <w:rsid w:val="00364558"/>
    <w:rsid w:val="00393666"/>
    <w:rsid w:val="003D6E46"/>
    <w:rsid w:val="003E0919"/>
    <w:rsid w:val="003F0993"/>
    <w:rsid w:val="003F62FB"/>
    <w:rsid w:val="003F74FC"/>
    <w:rsid w:val="004176D8"/>
    <w:rsid w:val="004252F8"/>
    <w:rsid w:val="00461C2A"/>
    <w:rsid w:val="00496216"/>
    <w:rsid w:val="004B2E37"/>
    <w:rsid w:val="004B2F72"/>
    <w:rsid w:val="004C4D50"/>
    <w:rsid w:val="00500957"/>
    <w:rsid w:val="005247BE"/>
    <w:rsid w:val="005374F4"/>
    <w:rsid w:val="00556602"/>
    <w:rsid w:val="00575151"/>
    <w:rsid w:val="005A2C59"/>
    <w:rsid w:val="005A71A2"/>
    <w:rsid w:val="005B4A77"/>
    <w:rsid w:val="005C0785"/>
    <w:rsid w:val="005D6DF6"/>
    <w:rsid w:val="00607040"/>
    <w:rsid w:val="006257DC"/>
    <w:rsid w:val="00626273"/>
    <w:rsid w:val="00626E95"/>
    <w:rsid w:val="0063246F"/>
    <w:rsid w:val="006503DA"/>
    <w:rsid w:val="00662F8C"/>
    <w:rsid w:val="006B348E"/>
    <w:rsid w:val="006F160A"/>
    <w:rsid w:val="006F7F84"/>
    <w:rsid w:val="00713372"/>
    <w:rsid w:val="0079469D"/>
    <w:rsid w:val="00794EFF"/>
    <w:rsid w:val="007A41A7"/>
    <w:rsid w:val="007C5EE9"/>
    <w:rsid w:val="007C60D1"/>
    <w:rsid w:val="007C60D4"/>
    <w:rsid w:val="007F469C"/>
    <w:rsid w:val="00801235"/>
    <w:rsid w:val="00801F4C"/>
    <w:rsid w:val="00811F11"/>
    <w:rsid w:val="00813136"/>
    <w:rsid w:val="008555B5"/>
    <w:rsid w:val="00886A78"/>
    <w:rsid w:val="0089026D"/>
    <w:rsid w:val="00893CF1"/>
    <w:rsid w:val="008B367A"/>
    <w:rsid w:val="008D1132"/>
    <w:rsid w:val="00902342"/>
    <w:rsid w:val="00917553"/>
    <w:rsid w:val="009175E7"/>
    <w:rsid w:val="00950A89"/>
    <w:rsid w:val="009526CE"/>
    <w:rsid w:val="009A047A"/>
    <w:rsid w:val="009F2B74"/>
    <w:rsid w:val="00A51054"/>
    <w:rsid w:val="00A62A19"/>
    <w:rsid w:val="00A81F0E"/>
    <w:rsid w:val="00AC4605"/>
    <w:rsid w:val="00AE1A10"/>
    <w:rsid w:val="00AF3D2A"/>
    <w:rsid w:val="00B122BF"/>
    <w:rsid w:val="00B156F1"/>
    <w:rsid w:val="00B15F60"/>
    <w:rsid w:val="00B27834"/>
    <w:rsid w:val="00B40BB2"/>
    <w:rsid w:val="00B55A24"/>
    <w:rsid w:val="00B57D8D"/>
    <w:rsid w:val="00B77239"/>
    <w:rsid w:val="00B867B2"/>
    <w:rsid w:val="00BB29BA"/>
    <w:rsid w:val="00BC2F25"/>
    <w:rsid w:val="00BC3A83"/>
    <w:rsid w:val="00BC736A"/>
    <w:rsid w:val="00BF3135"/>
    <w:rsid w:val="00BF4AEB"/>
    <w:rsid w:val="00C55CF9"/>
    <w:rsid w:val="00C56DD1"/>
    <w:rsid w:val="00CA2F47"/>
    <w:rsid w:val="00CB1F46"/>
    <w:rsid w:val="00CB7596"/>
    <w:rsid w:val="00CC4D0C"/>
    <w:rsid w:val="00CE612E"/>
    <w:rsid w:val="00CF653A"/>
    <w:rsid w:val="00D04F98"/>
    <w:rsid w:val="00D34557"/>
    <w:rsid w:val="00D75999"/>
    <w:rsid w:val="00D9558C"/>
    <w:rsid w:val="00DC0E53"/>
    <w:rsid w:val="00DD1F32"/>
    <w:rsid w:val="00DD2BCE"/>
    <w:rsid w:val="00DE01E1"/>
    <w:rsid w:val="00DF629A"/>
    <w:rsid w:val="00E06110"/>
    <w:rsid w:val="00E34C65"/>
    <w:rsid w:val="00E668EF"/>
    <w:rsid w:val="00E93F46"/>
    <w:rsid w:val="00EC304C"/>
    <w:rsid w:val="00EF3D14"/>
    <w:rsid w:val="00F00161"/>
    <w:rsid w:val="00F06EA9"/>
    <w:rsid w:val="00F17949"/>
    <w:rsid w:val="00F26BB0"/>
    <w:rsid w:val="00F505F3"/>
    <w:rsid w:val="00F778A1"/>
    <w:rsid w:val="00FA5545"/>
    <w:rsid w:val="00FA5EE9"/>
    <w:rsid w:val="00FB0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30EBFD"/>
  <w15:chartTrackingRefBased/>
  <w15:docId w15:val="{61875165-1ABA-4889-966B-FF4340316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Certificate"/>
    <w:qFormat/>
    <w:rsid w:val="00B55A24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668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364558"/>
    <w:rPr>
      <w:rFonts w:ascii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64558"/>
    <w:rPr>
      <w:rFonts w:ascii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5CF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5CF9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DC0E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4</Pages>
  <Words>1001</Words>
  <Characters>5711</Characters>
  <Application>Microsoft Office Word</Application>
  <DocSecurity>0</DocSecurity>
  <Lines>47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4</cp:revision>
  <cp:lastPrinted>2025-03-24T10:35:00Z</cp:lastPrinted>
  <dcterms:created xsi:type="dcterms:W3CDTF">2025-03-24T10:21:00Z</dcterms:created>
  <dcterms:modified xsi:type="dcterms:W3CDTF">2025-03-24T15:42:00Z</dcterms:modified>
</cp:coreProperties>
</file>