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2705A" w14:textId="77777777" w:rsidR="00027CBE" w:rsidRDefault="00E11429">
      <w:pPr>
        <w:rPr>
          <w:lang w:val="en-GB"/>
        </w:rPr>
      </w:pPr>
      <w:r>
        <w:rPr>
          <w:noProof/>
          <w:lang w:eastAsia="hr-HR"/>
        </w:rPr>
        <w:drawing>
          <wp:inline distT="0" distB="0" distL="0" distR="0" wp14:anchorId="47B61238" wp14:editId="78474CC7">
            <wp:extent cx="2392566" cy="1962150"/>
            <wp:effectExtent l="0" t="0" r="825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Jezek 2024 photo.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396438" cy="1965325"/>
                    </a:xfrm>
                    <a:prstGeom prst="rect">
                      <a:avLst/>
                    </a:prstGeom>
                  </pic:spPr>
                </pic:pic>
              </a:graphicData>
            </a:graphic>
          </wp:inline>
        </w:drawing>
      </w:r>
    </w:p>
    <w:p w14:paraId="2D7D2DB9" w14:textId="77777777" w:rsidR="007635CF" w:rsidRDefault="007635CF">
      <w:pPr>
        <w:rPr>
          <w:lang w:val="en-GB"/>
        </w:rPr>
      </w:pPr>
      <w:r>
        <w:rPr>
          <w:lang w:val="en-GB"/>
        </w:rPr>
        <w:t>Davor Ježek</w:t>
      </w:r>
      <w:r w:rsidRPr="007635CF">
        <w:rPr>
          <w:vertAlign w:val="superscript"/>
          <w:lang w:val="en-GB"/>
        </w:rPr>
        <w:t>1,2,3</w:t>
      </w:r>
    </w:p>
    <w:p w14:paraId="364FE3F4" w14:textId="77777777" w:rsidR="007635CF" w:rsidRDefault="007635CF" w:rsidP="007635CF">
      <w:pPr>
        <w:pStyle w:val="Bezproreda"/>
        <w:rPr>
          <w:lang w:val="en-GB"/>
        </w:rPr>
      </w:pPr>
      <w:r w:rsidRPr="007635CF">
        <w:rPr>
          <w:vertAlign w:val="superscript"/>
          <w:lang w:val="en-GB"/>
        </w:rPr>
        <w:t>1</w:t>
      </w:r>
      <w:r>
        <w:rPr>
          <w:lang w:val="en-GB"/>
        </w:rPr>
        <w:t>University of Zagreb, School of Medicine, Dept. Histology and Embryology</w:t>
      </w:r>
    </w:p>
    <w:p w14:paraId="31E8E800" w14:textId="77777777" w:rsidR="007635CF" w:rsidRDefault="007635CF" w:rsidP="007635CF">
      <w:pPr>
        <w:pStyle w:val="Bezproreda"/>
        <w:rPr>
          <w:lang w:val="en-GB"/>
        </w:rPr>
      </w:pPr>
      <w:r w:rsidRPr="007635CF">
        <w:rPr>
          <w:vertAlign w:val="superscript"/>
          <w:lang w:val="en-GB"/>
        </w:rPr>
        <w:t>2</w:t>
      </w:r>
      <w:r>
        <w:rPr>
          <w:lang w:val="en-GB"/>
        </w:rPr>
        <w:t xml:space="preserve">University Hospital Zagreb, Reproductive Tissue Bank </w:t>
      </w:r>
    </w:p>
    <w:p w14:paraId="4F19121A" w14:textId="77777777" w:rsidR="007635CF" w:rsidRDefault="007635CF" w:rsidP="007635CF">
      <w:pPr>
        <w:pStyle w:val="Bezproreda"/>
        <w:rPr>
          <w:lang w:val="en-GB"/>
        </w:rPr>
      </w:pPr>
      <w:r w:rsidRPr="007635CF">
        <w:rPr>
          <w:vertAlign w:val="superscript"/>
          <w:lang w:val="en-GB"/>
        </w:rPr>
        <w:t>3</w:t>
      </w:r>
      <w:r>
        <w:rPr>
          <w:lang w:val="en-GB"/>
        </w:rPr>
        <w:t xml:space="preserve">Centre of Excellence for Reproductive and Regenerative Medicine, University of Zagreb, School of Medicine </w:t>
      </w:r>
    </w:p>
    <w:p w14:paraId="0FD861F0" w14:textId="77777777" w:rsidR="007635CF" w:rsidRDefault="007635CF" w:rsidP="007635CF">
      <w:pPr>
        <w:pStyle w:val="Bezproreda"/>
        <w:rPr>
          <w:lang w:val="en-GB"/>
        </w:rPr>
      </w:pPr>
    </w:p>
    <w:p w14:paraId="7B31FCA4" w14:textId="4E28661F" w:rsidR="00290CC2" w:rsidRPr="00452F52" w:rsidRDefault="004A4231" w:rsidP="007635CF">
      <w:pPr>
        <w:jc w:val="both"/>
        <w:rPr>
          <w:lang w:val="en-GB"/>
        </w:rPr>
      </w:pPr>
      <w:r w:rsidRPr="00452F52">
        <w:rPr>
          <w:lang w:val="en-GB"/>
        </w:rPr>
        <w:t xml:space="preserve">Davor Ježek has a double appointment: he is a full professor at </w:t>
      </w:r>
      <w:r w:rsidR="009E0BAC">
        <w:rPr>
          <w:lang w:val="en-GB"/>
        </w:rPr>
        <w:t xml:space="preserve">the </w:t>
      </w:r>
      <w:r w:rsidRPr="00452F52">
        <w:rPr>
          <w:lang w:val="en-GB"/>
        </w:rPr>
        <w:t>School of Medicine University of Zagreb</w:t>
      </w:r>
      <w:r w:rsidR="00243D7C">
        <w:rPr>
          <w:lang w:val="en-GB"/>
        </w:rPr>
        <w:t>, Croatia</w:t>
      </w:r>
      <w:r w:rsidRPr="00452F52">
        <w:rPr>
          <w:lang w:val="en-GB"/>
        </w:rPr>
        <w:t xml:space="preserve">; he is also acting as a Head of </w:t>
      </w:r>
      <w:r w:rsidR="007635CF">
        <w:rPr>
          <w:lang w:val="en-GB"/>
        </w:rPr>
        <w:t xml:space="preserve">Reproductive Tissue Bank </w:t>
      </w:r>
      <w:r w:rsidRPr="00452F52">
        <w:rPr>
          <w:lang w:val="en-GB"/>
        </w:rPr>
        <w:t>at Dept. of Transfusion Medicine and Transplantation Biology, University Hospital "Zagreb". His main areas of research/interest are</w:t>
      </w:r>
      <w:r w:rsidR="009E0BAC">
        <w:rPr>
          <w:lang w:val="en-GB"/>
        </w:rPr>
        <w:t xml:space="preserve"> andrology, </w:t>
      </w:r>
      <w:r w:rsidRPr="00452F52">
        <w:rPr>
          <w:lang w:val="en-GB"/>
        </w:rPr>
        <w:t>male infertility, testicular sperm extraction (TESE), biobanking of testicular biopsies</w:t>
      </w:r>
      <w:r w:rsidR="009E0BAC">
        <w:rPr>
          <w:lang w:val="en-GB"/>
        </w:rPr>
        <w:t>, and</w:t>
      </w:r>
      <w:r w:rsidRPr="00452F52">
        <w:rPr>
          <w:lang w:val="en-GB"/>
        </w:rPr>
        <w:t xml:space="preserve"> genital ridge development. </w:t>
      </w:r>
      <w:r w:rsidR="00027CBE" w:rsidRPr="00027CBE">
        <w:rPr>
          <w:lang w:val="en-GB"/>
        </w:rPr>
        <w:t xml:space="preserve">In 1994, he presented his PhD thesis on mammalian sexual dimorphism. In the same year, he was awarded scholarships by the Ministry of Science of the Republic of Austria and the Federal Republic of Germany (DAAD) for postdoctoral training at the Institute of Pathology, University of Innsbruck and University Hospital Eppendorf, Hamburg (1994-1997). He is a senior scientist at the Department of Histology and Embryology, School of Medicine, University of Zagreb. </w:t>
      </w:r>
      <w:r w:rsidR="00452F52" w:rsidRPr="00452F52">
        <w:rPr>
          <w:lang w:val="en-GB"/>
        </w:rPr>
        <w:t>Dr</w:t>
      </w:r>
      <w:r w:rsidRPr="00452F52">
        <w:rPr>
          <w:lang w:val="en-GB"/>
        </w:rPr>
        <w:t xml:space="preserve"> Ježek is a co-chair of </w:t>
      </w:r>
      <w:r w:rsidR="00027CBE">
        <w:rPr>
          <w:lang w:val="en-GB"/>
        </w:rPr>
        <w:t xml:space="preserve">the </w:t>
      </w:r>
      <w:r w:rsidRPr="00452F52">
        <w:rPr>
          <w:lang w:val="en-GB"/>
        </w:rPr>
        <w:t xml:space="preserve">Centre of Excellence for Reproductive and Regenerative Medicine at </w:t>
      </w:r>
      <w:r w:rsidR="00027CBE">
        <w:rPr>
          <w:lang w:val="en-GB"/>
        </w:rPr>
        <w:t xml:space="preserve">the </w:t>
      </w:r>
      <w:r w:rsidRPr="00452F52">
        <w:rPr>
          <w:lang w:val="en-GB"/>
        </w:rPr>
        <w:t xml:space="preserve">School of Medicine University of Zagreb, supported by </w:t>
      </w:r>
      <w:r w:rsidR="00027CBE">
        <w:rPr>
          <w:lang w:val="en-GB"/>
        </w:rPr>
        <w:t xml:space="preserve">the </w:t>
      </w:r>
      <w:r w:rsidRPr="00452F52">
        <w:rPr>
          <w:lang w:val="en-GB"/>
        </w:rPr>
        <w:t xml:space="preserve">EU. He </w:t>
      </w:r>
      <w:r w:rsidR="007635CF">
        <w:rPr>
          <w:lang w:val="en-GB"/>
        </w:rPr>
        <w:t>was</w:t>
      </w:r>
      <w:r w:rsidRPr="00452F52">
        <w:rPr>
          <w:lang w:val="en-GB"/>
        </w:rPr>
        <w:t xml:space="preserve"> a project partner in several Horizon 2020 and other international projects (BIOCOMET, </w:t>
      </w:r>
      <w:r w:rsidR="00D74112">
        <w:rPr>
          <w:lang w:val="en-GB"/>
        </w:rPr>
        <w:t xml:space="preserve">Biochip, </w:t>
      </w:r>
      <w:r w:rsidRPr="00452F52">
        <w:rPr>
          <w:lang w:val="en-GB"/>
        </w:rPr>
        <w:t xml:space="preserve">Alliance4Life, Expand, ODISSeA) and principal investigator of many national projects. He published more than </w:t>
      </w:r>
      <w:r w:rsidR="00027CBE">
        <w:rPr>
          <w:lang w:val="en-GB"/>
        </w:rPr>
        <w:t>1</w:t>
      </w:r>
      <w:r w:rsidRPr="00452F52">
        <w:rPr>
          <w:lang w:val="en-GB"/>
        </w:rPr>
        <w:t xml:space="preserve">80 publications in internationally renowned journals. </w:t>
      </w:r>
      <w:r w:rsidR="00452F52" w:rsidRPr="00452F52">
        <w:rPr>
          <w:lang w:val="en-GB"/>
        </w:rPr>
        <w:t>Dr</w:t>
      </w:r>
      <w:r w:rsidRPr="00452F52">
        <w:rPr>
          <w:lang w:val="en-GB"/>
        </w:rPr>
        <w:t xml:space="preserve"> Ježek is a member of many international societies </w:t>
      </w:r>
      <w:r w:rsidR="00D74112">
        <w:rPr>
          <w:lang w:val="en-GB"/>
        </w:rPr>
        <w:t xml:space="preserve">in </w:t>
      </w:r>
      <w:r w:rsidRPr="00452F52">
        <w:rPr>
          <w:lang w:val="en-GB"/>
        </w:rPr>
        <w:t xml:space="preserve">reproductive medicine, including </w:t>
      </w:r>
      <w:r w:rsidR="00027CBE">
        <w:rPr>
          <w:lang w:val="en-GB"/>
        </w:rPr>
        <w:t xml:space="preserve">the </w:t>
      </w:r>
      <w:r w:rsidRPr="00452F52">
        <w:rPr>
          <w:lang w:val="en-GB"/>
        </w:rPr>
        <w:t>European Academy of Andrology</w:t>
      </w:r>
      <w:r w:rsidR="00872FCA">
        <w:rPr>
          <w:lang w:val="en-GB"/>
        </w:rPr>
        <w:t xml:space="preserve"> (EAA)</w:t>
      </w:r>
      <w:r w:rsidRPr="00452F52">
        <w:rPr>
          <w:lang w:val="en-GB"/>
        </w:rPr>
        <w:t>.</w:t>
      </w:r>
      <w:r w:rsidR="00027CBE">
        <w:rPr>
          <w:lang w:val="en-GB"/>
        </w:rPr>
        <w:t xml:space="preserve"> </w:t>
      </w:r>
    </w:p>
    <w:sectPr w:rsidR="00290CC2" w:rsidRPr="00452F5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sLA0MgAiM0sjY2NzEyUdpeDU4uLM/DyQAuNaAJLch+UsAAAA"/>
  </w:docVars>
  <w:rsids>
    <w:rsidRoot w:val="004A4231"/>
    <w:rsid w:val="00027CBE"/>
    <w:rsid w:val="001B10C2"/>
    <w:rsid w:val="00243D7C"/>
    <w:rsid w:val="002664EA"/>
    <w:rsid w:val="00290CC2"/>
    <w:rsid w:val="00452F52"/>
    <w:rsid w:val="004A4231"/>
    <w:rsid w:val="004A4BAB"/>
    <w:rsid w:val="004C3CB3"/>
    <w:rsid w:val="007635CF"/>
    <w:rsid w:val="00872FCA"/>
    <w:rsid w:val="009E0BAC"/>
    <w:rsid w:val="00D64D04"/>
    <w:rsid w:val="00D74112"/>
    <w:rsid w:val="00E042A5"/>
    <w:rsid w:val="00E11429"/>
    <w:rsid w:val="00F4688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003997"/>
  <w15:docId w15:val="{36A28A0B-3811-46BB-9F4B-540A4AF021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Bezproreda">
    <w:name w:val="No Spacing"/>
    <w:uiPriority w:val="1"/>
    <w:qFormat/>
    <w:rsid w:val="007635C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256</Words>
  <Characters>1461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Davor Ježek</dc:creator>
  <cp:lastModifiedBy>Dominik Hamer</cp:lastModifiedBy>
  <cp:revision>5</cp:revision>
  <cp:lastPrinted>2019-10-01T09:36:00Z</cp:lastPrinted>
  <dcterms:created xsi:type="dcterms:W3CDTF">2025-02-18T21:43:00Z</dcterms:created>
  <dcterms:modified xsi:type="dcterms:W3CDTF">2025-06-26T04:44:00Z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0a69aa023849284b3191fdb449ce37e8d36e8e34200f0a4e5aa98072994288c8</vt:lpwstr>
  </property>
</Properties>
</file>