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56630" w14:textId="6B01BC7F" w:rsidR="002B0C8E" w:rsidRDefault="002B0C8E" w:rsidP="002B0C8E">
      <w:pPr>
        <w:pStyle w:val="NormalWeb"/>
        <w:rPr>
          <w:rStyle w:val="Strong"/>
          <w:rFonts w:eastAsiaTheme="majorEastAsia"/>
        </w:rPr>
      </w:pPr>
      <w:r>
        <w:rPr>
          <w:rFonts w:eastAsiaTheme="majorEastAsia"/>
          <w:b/>
          <w:bCs/>
          <w:noProof/>
          <w14:ligatures w14:val="standardContextual"/>
        </w:rPr>
        <w:drawing>
          <wp:inline distT="0" distB="0" distL="0" distR="0" wp14:anchorId="3CA94C8C" wp14:editId="1424C2CA">
            <wp:extent cx="3657600" cy="4572000"/>
            <wp:effectExtent l="0" t="0" r="0" b="0"/>
            <wp:docPr id="1005417736" name="Picture 1" descr="A person in a white co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417736" name="Picture 1" descr="A person in a white coa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5E6C5" w14:textId="77777777" w:rsidR="002B0C8E" w:rsidRDefault="002B0C8E" w:rsidP="002B0C8E">
      <w:pPr>
        <w:pStyle w:val="NormalWeb"/>
        <w:rPr>
          <w:rStyle w:val="Strong"/>
          <w:rFonts w:eastAsiaTheme="majorEastAsia"/>
        </w:rPr>
      </w:pPr>
    </w:p>
    <w:p w14:paraId="269EAA07" w14:textId="77777777" w:rsidR="002B0C8E" w:rsidRDefault="002B0C8E" w:rsidP="002B0C8E">
      <w:pPr>
        <w:pStyle w:val="NormalWeb"/>
        <w:rPr>
          <w:rStyle w:val="Strong"/>
          <w:rFonts w:eastAsiaTheme="majorEastAsia"/>
        </w:rPr>
      </w:pPr>
    </w:p>
    <w:p w14:paraId="48620BCE" w14:textId="77777777" w:rsidR="002B0C8E" w:rsidRDefault="002B0C8E" w:rsidP="002B0C8E">
      <w:pPr>
        <w:pStyle w:val="NormalWeb"/>
        <w:rPr>
          <w:rStyle w:val="Strong"/>
          <w:rFonts w:eastAsiaTheme="majorEastAsia"/>
        </w:rPr>
      </w:pPr>
    </w:p>
    <w:p w14:paraId="618C6F60" w14:textId="77777777" w:rsidR="002B0C8E" w:rsidRDefault="002B0C8E" w:rsidP="002B0C8E">
      <w:pPr>
        <w:pStyle w:val="NormalWeb"/>
        <w:rPr>
          <w:rStyle w:val="Strong"/>
          <w:rFonts w:eastAsiaTheme="majorEastAsia"/>
        </w:rPr>
      </w:pPr>
    </w:p>
    <w:p w14:paraId="15FFE796" w14:textId="77777777" w:rsidR="002B0C8E" w:rsidRDefault="002B0C8E" w:rsidP="002B0C8E">
      <w:pPr>
        <w:pStyle w:val="NormalWeb"/>
        <w:rPr>
          <w:rStyle w:val="Strong"/>
          <w:rFonts w:eastAsiaTheme="majorEastAsia"/>
        </w:rPr>
      </w:pPr>
    </w:p>
    <w:p w14:paraId="3C58312E" w14:textId="77777777" w:rsidR="002B0C8E" w:rsidRDefault="002B0C8E" w:rsidP="002B0C8E">
      <w:pPr>
        <w:pStyle w:val="NormalWeb"/>
        <w:rPr>
          <w:rStyle w:val="Strong"/>
          <w:rFonts w:eastAsiaTheme="majorEastAsia"/>
        </w:rPr>
      </w:pPr>
    </w:p>
    <w:p w14:paraId="150D8947" w14:textId="15641A78" w:rsidR="002B0C8E" w:rsidRDefault="002B0C8E" w:rsidP="002B0C8E">
      <w:pPr>
        <w:pStyle w:val="NormalWeb"/>
      </w:pPr>
      <w:r>
        <w:rPr>
          <w:rStyle w:val="Strong"/>
          <w:rFonts w:eastAsiaTheme="majorEastAsia"/>
        </w:rPr>
        <w:t>Medicinsko obrazovanje:</w:t>
      </w:r>
    </w:p>
    <w:p w14:paraId="43582230" w14:textId="77777777" w:rsidR="002B0C8E" w:rsidRDefault="002B0C8E" w:rsidP="002B0C8E">
      <w:pPr>
        <w:pStyle w:val="NormalWeb"/>
        <w:numPr>
          <w:ilvl w:val="0"/>
          <w:numId w:val="1"/>
        </w:numPr>
      </w:pPr>
      <w:r>
        <w:t>Dr. med. – Medicinski fakultet Sveučilišta u Zagrebu, Hrvatska</w:t>
      </w:r>
    </w:p>
    <w:p w14:paraId="27246A86" w14:textId="77777777" w:rsidR="002B0C8E" w:rsidRDefault="002B0C8E" w:rsidP="002B0C8E">
      <w:pPr>
        <w:pStyle w:val="NormalWeb"/>
        <w:numPr>
          <w:ilvl w:val="0"/>
          <w:numId w:val="1"/>
        </w:numPr>
      </w:pPr>
      <w:r>
        <w:t>Dr. sc. – Medicinski fakultet Sveučilišta u Zagrebu, Hrvatska</w:t>
      </w:r>
    </w:p>
    <w:p w14:paraId="3B175D6A" w14:textId="77777777" w:rsidR="002B0C8E" w:rsidRDefault="002B0C8E" w:rsidP="002B0C8E">
      <w:pPr>
        <w:pStyle w:val="NormalWeb"/>
        <w:numPr>
          <w:ilvl w:val="0"/>
          <w:numId w:val="1"/>
        </w:numPr>
      </w:pPr>
      <w:r>
        <w:t>Specijalizacija i subspecijalizacija iz gastroenterologije – Klinička bolnica Merkur, Zagreb, Hrvatska</w:t>
      </w:r>
    </w:p>
    <w:p w14:paraId="0A6770F8" w14:textId="77777777" w:rsidR="002B0C8E" w:rsidRDefault="002B0C8E" w:rsidP="002B0C8E">
      <w:pPr>
        <w:pStyle w:val="NormalWeb"/>
        <w:numPr>
          <w:ilvl w:val="0"/>
          <w:numId w:val="1"/>
        </w:numPr>
      </w:pPr>
      <w:r>
        <w:t>Fellowship iz hepatologije (akutne i kronične bolesti jetre) – Cleveland Clinic, Ohio, SAD</w:t>
      </w:r>
    </w:p>
    <w:p w14:paraId="3D659C2E" w14:textId="77777777" w:rsidR="002B0C8E" w:rsidRDefault="002B0C8E" w:rsidP="002B0C8E">
      <w:pPr>
        <w:pStyle w:val="NormalWeb"/>
      </w:pPr>
      <w:r>
        <w:rPr>
          <w:rStyle w:val="Strong"/>
          <w:rFonts w:eastAsiaTheme="majorEastAsia"/>
        </w:rPr>
        <w:t>Trenutačne akademske ili administrativne pozicije:</w:t>
      </w:r>
    </w:p>
    <w:p w14:paraId="7E25727D" w14:textId="4F5A8E4A" w:rsidR="002B0C8E" w:rsidRDefault="002B0C8E" w:rsidP="002B0C8E">
      <w:pPr>
        <w:pStyle w:val="NormalWeb"/>
        <w:numPr>
          <w:ilvl w:val="0"/>
          <w:numId w:val="2"/>
        </w:numPr>
      </w:pPr>
      <w:r>
        <w:lastRenderedPageBreak/>
        <w:t>Specijalistica gastroenterologije, Klinika za unutarnje bolesti, Zavod za gastroenterologiju i hepatologiju, Klinički bolnički centar Zagreb, Hrvatska</w:t>
      </w:r>
    </w:p>
    <w:p w14:paraId="7DA6272F" w14:textId="2B008E29" w:rsidR="002B0C8E" w:rsidRDefault="002B0C8E" w:rsidP="002B0C8E">
      <w:pPr>
        <w:pStyle w:val="NormalWeb"/>
        <w:numPr>
          <w:ilvl w:val="0"/>
          <w:numId w:val="2"/>
        </w:numPr>
      </w:pPr>
      <w:r>
        <w:t>Naslovni docent</w:t>
      </w:r>
      <w:r>
        <w:t>, Medicinski fakultet Sveučilišta u Zagrebu, Hrvatska</w:t>
      </w:r>
    </w:p>
    <w:p w14:paraId="6A3A26FD" w14:textId="77777777" w:rsidR="002B0C8E" w:rsidRDefault="002B0C8E" w:rsidP="002B0C8E">
      <w:pPr>
        <w:pStyle w:val="NormalWeb"/>
      </w:pPr>
      <w:r>
        <w:rPr>
          <w:rStyle w:val="Strong"/>
          <w:rFonts w:eastAsiaTheme="majorEastAsia"/>
        </w:rPr>
        <w:t>Područja istraživačkog interesa:</w:t>
      </w:r>
    </w:p>
    <w:p w14:paraId="53F6ADEC" w14:textId="77777777" w:rsidR="002B0C8E" w:rsidRDefault="002B0C8E" w:rsidP="002B0C8E">
      <w:pPr>
        <w:pStyle w:val="NormalWeb"/>
        <w:numPr>
          <w:ilvl w:val="0"/>
          <w:numId w:val="3"/>
        </w:numPr>
      </w:pPr>
      <w:r>
        <w:t>Steatotična bolest jetre (uključujući metabolički disfunkcijom povezanu steatotičnu bolest jetre – MASLD i alkoholom povezanu bolest jetre – ALD)</w:t>
      </w:r>
    </w:p>
    <w:p w14:paraId="397B13CC" w14:textId="77777777" w:rsidR="002B0C8E" w:rsidRDefault="002B0C8E" w:rsidP="002B0C8E">
      <w:pPr>
        <w:pStyle w:val="NormalWeb"/>
        <w:numPr>
          <w:ilvl w:val="0"/>
          <w:numId w:val="3"/>
        </w:numPr>
      </w:pPr>
      <w:r>
        <w:t>Prehrana u bolestima jetre</w:t>
      </w:r>
    </w:p>
    <w:p w14:paraId="41B34383" w14:textId="77777777" w:rsidR="002B0C8E" w:rsidRDefault="002B0C8E" w:rsidP="002B0C8E">
      <w:pPr>
        <w:pStyle w:val="NormalWeb"/>
        <w:numPr>
          <w:ilvl w:val="0"/>
          <w:numId w:val="3"/>
        </w:numPr>
      </w:pPr>
      <w:r>
        <w:t>Hepatocelularni karcinom</w:t>
      </w:r>
    </w:p>
    <w:p w14:paraId="1531E098" w14:textId="77777777" w:rsidR="002B0C8E" w:rsidRDefault="002B0C8E" w:rsidP="002B0C8E">
      <w:pPr>
        <w:pStyle w:val="NormalWeb"/>
      </w:pPr>
      <w:r>
        <w:rPr>
          <w:rStyle w:val="Strong"/>
          <w:rFonts w:eastAsiaTheme="majorEastAsia"/>
        </w:rPr>
        <w:t>Publikacije i izlaganja:</w:t>
      </w:r>
    </w:p>
    <w:p w14:paraId="3581DF31" w14:textId="77777777" w:rsidR="002B0C8E" w:rsidRDefault="002B0C8E" w:rsidP="002B0C8E">
      <w:pPr>
        <w:pStyle w:val="NormalWeb"/>
        <w:numPr>
          <w:ilvl w:val="0"/>
          <w:numId w:val="4"/>
        </w:numPr>
      </w:pPr>
      <w:r>
        <w:t>Autorica 16 radova u recenziranim znanstvenim časopisima</w:t>
      </w:r>
    </w:p>
    <w:p w14:paraId="525C2893" w14:textId="77777777" w:rsidR="002B0C8E" w:rsidRDefault="002B0C8E" w:rsidP="002B0C8E">
      <w:pPr>
        <w:pStyle w:val="NormalWeb"/>
        <w:numPr>
          <w:ilvl w:val="0"/>
          <w:numId w:val="4"/>
        </w:numPr>
      </w:pPr>
      <w:r>
        <w:t>Autorica više od 40 sažetaka i prezentacija iz područja MASLD-a, ALD-a, hepatocelularnog karcinoma, ciroze i transplantacije jetre</w:t>
      </w:r>
    </w:p>
    <w:p w14:paraId="348D7E13" w14:textId="77777777" w:rsidR="002B0C8E" w:rsidRDefault="002B0C8E" w:rsidP="002B0C8E">
      <w:pPr>
        <w:pStyle w:val="NormalWeb"/>
      </w:pPr>
      <w:r>
        <w:rPr>
          <w:rStyle w:val="Strong"/>
          <w:rFonts w:eastAsiaTheme="majorEastAsia"/>
        </w:rPr>
        <w:t>Napomena:</w:t>
      </w:r>
      <w:r>
        <w:br/>
        <w:t>Dr. Ostojić je hepatologinja školovana u Europi i Sjedinjenim Američkim Državama, s dodatnim naprednim fellowshipom završenim na Cleveland Clinic. Nositeljica je titule Fellow of the European Board of Gastroenterology and Hepatology (FEBGH) te je aktivna članica više stručnih društava, uključujući:</w:t>
      </w:r>
    </w:p>
    <w:p w14:paraId="332A5D3E" w14:textId="77777777" w:rsidR="002B0C8E" w:rsidRDefault="002B0C8E" w:rsidP="002B0C8E">
      <w:pPr>
        <w:pStyle w:val="NormalWeb"/>
        <w:numPr>
          <w:ilvl w:val="0"/>
          <w:numId w:val="5"/>
        </w:numPr>
      </w:pPr>
      <w:r>
        <w:t>Europsko udruženje za proučavanje jetre (EASL)</w:t>
      </w:r>
    </w:p>
    <w:p w14:paraId="7B47F228" w14:textId="77777777" w:rsidR="002B0C8E" w:rsidRDefault="002B0C8E" w:rsidP="002B0C8E">
      <w:pPr>
        <w:pStyle w:val="NormalWeb"/>
        <w:numPr>
          <w:ilvl w:val="0"/>
          <w:numId w:val="5"/>
        </w:numPr>
      </w:pPr>
      <w:r>
        <w:t>Europsko društvo za kliničku prehranu i metabolizam (ESPEN)</w:t>
      </w:r>
    </w:p>
    <w:p w14:paraId="1221D22F" w14:textId="77777777" w:rsidR="002B0C8E" w:rsidRDefault="002B0C8E" w:rsidP="002B0C8E">
      <w:pPr>
        <w:pStyle w:val="NormalWeb"/>
        <w:numPr>
          <w:ilvl w:val="0"/>
          <w:numId w:val="5"/>
        </w:numPr>
      </w:pPr>
      <w:r>
        <w:t>Američko udruženje za proučavanje bolesti jetre (AASLD)</w:t>
      </w:r>
    </w:p>
    <w:p w14:paraId="36890CE6" w14:textId="77777777" w:rsidR="002B0C8E" w:rsidRDefault="002B0C8E" w:rsidP="002B0C8E">
      <w:pPr>
        <w:pStyle w:val="NormalWeb"/>
        <w:numPr>
          <w:ilvl w:val="0"/>
          <w:numId w:val="5"/>
        </w:numPr>
      </w:pPr>
      <w:r>
        <w:t>Američki koledž za gastroenterologiju (ACG)</w:t>
      </w:r>
    </w:p>
    <w:p w14:paraId="42C09365" w14:textId="77777777" w:rsidR="002B0C8E" w:rsidRDefault="002B0C8E" w:rsidP="002B0C8E">
      <w:pPr>
        <w:pStyle w:val="NormalWeb"/>
      </w:pPr>
      <w:r>
        <w:t>Također je članica Radne skupine ESPEN-a za smjernice o prehrani u bolestima jetre te Radne skupine za primarni sklerozirajući kolangitis Europske referentne mreže za rijetke bolesti jetre.</w:t>
      </w:r>
    </w:p>
    <w:p w14:paraId="6C56F980" w14:textId="77777777" w:rsidR="002B0C8E" w:rsidRDefault="002B0C8E"/>
    <w:sectPr w:rsidR="002B0C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E1D"/>
    <w:multiLevelType w:val="multilevel"/>
    <w:tmpl w:val="EF682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C441FB"/>
    <w:multiLevelType w:val="multilevel"/>
    <w:tmpl w:val="F8C6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205DF2"/>
    <w:multiLevelType w:val="multilevel"/>
    <w:tmpl w:val="99803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D6789A"/>
    <w:multiLevelType w:val="multilevel"/>
    <w:tmpl w:val="DBA6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1D3D6F"/>
    <w:multiLevelType w:val="multilevel"/>
    <w:tmpl w:val="1B18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0696335">
    <w:abstractNumId w:val="2"/>
  </w:num>
  <w:num w:numId="2" w16cid:durableId="716391569">
    <w:abstractNumId w:val="3"/>
  </w:num>
  <w:num w:numId="3" w16cid:durableId="2079478589">
    <w:abstractNumId w:val="1"/>
  </w:num>
  <w:num w:numId="4" w16cid:durableId="1114666441">
    <w:abstractNumId w:val="0"/>
  </w:num>
  <w:num w:numId="5" w16cid:durableId="1882089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8E"/>
    <w:rsid w:val="002B0C8E"/>
    <w:rsid w:val="007D5873"/>
    <w:rsid w:val="00C4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4C6478"/>
  <w15:chartTrackingRefBased/>
  <w15:docId w15:val="{970C1535-9676-8C41-9DE4-2A24FAED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C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C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C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C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C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C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C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C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C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C8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B0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B0C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Ostojic</dc:creator>
  <cp:keywords/>
  <dc:description/>
  <cp:lastModifiedBy>Ana Ostojic</cp:lastModifiedBy>
  <cp:revision>2</cp:revision>
  <dcterms:created xsi:type="dcterms:W3CDTF">2025-12-17T12:14:00Z</dcterms:created>
  <dcterms:modified xsi:type="dcterms:W3CDTF">2025-12-17T12:14:00Z</dcterms:modified>
</cp:coreProperties>
</file>