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9A4F" w14:textId="3A7666CE" w:rsidR="00D45230" w:rsidRPr="00B84BC7" w:rsidRDefault="00F44311" w:rsidP="001F25B8">
      <w:pPr>
        <w:spacing w:line="240" w:lineRule="auto"/>
        <w:jc w:val="center"/>
        <w:rPr>
          <w:rFonts w:cstheme="minorHAnsi"/>
          <w:sz w:val="24"/>
          <w:szCs w:val="24"/>
        </w:rPr>
      </w:pPr>
      <w:r w:rsidRPr="00B84BC7">
        <w:rPr>
          <w:rFonts w:cstheme="minorHAnsi"/>
          <w:noProof/>
          <w:sz w:val="24"/>
          <w:szCs w:val="24"/>
        </w:rPr>
        <w:drawing>
          <wp:anchor distT="0" distB="0" distL="114300" distR="114300" simplePos="0" relativeHeight="251658240" behindDoc="0" locked="0" layoutInCell="1" allowOverlap="1" wp14:anchorId="71A01C62" wp14:editId="5504BD83">
            <wp:simplePos x="0" y="0"/>
            <wp:positionH relativeFrom="margin">
              <wp:align>center</wp:align>
            </wp:positionH>
            <wp:positionV relativeFrom="paragraph">
              <wp:posOffset>3175</wp:posOffset>
            </wp:positionV>
            <wp:extent cx="781050" cy="809625"/>
            <wp:effectExtent l="0" t="0" r="0" b="9525"/>
            <wp:wrapSquare wrapText="left"/>
            <wp:docPr id="1" name="Picture 1" descr="Description: grb no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novi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r w:rsidR="006470FE" w:rsidRPr="00B84BC7">
        <w:rPr>
          <w:rFonts w:cstheme="minorHAnsi"/>
          <w:sz w:val="24"/>
          <w:szCs w:val="24"/>
        </w:rPr>
        <w:t xml:space="preserve">                                  </w:t>
      </w:r>
    </w:p>
    <w:p w14:paraId="5D428B4F" w14:textId="4EF224B1" w:rsidR="00D45230" w:rsidRPr="00B84BC7" w:rsidRDefault="00D45230" w:rsidP="001F25B8">
      <w:pPr>
        <w:spacing w:line="240" w:lineRule="auto"/>
        <w:jc w:val="center"/>
        <w:rPr>
          <w:rFonts w:cstheme="minorHAnsi"/>
          <w:sz w:val="24"/>
          <w:szCs w:val="24"/>
        </w:rPr>
      </w:pPr>
    </w:p>
    <w:p w14:paraId="5CE741E5" w14:textId="77777777" w:rsidR="00D45230" w:rsidRPr="00B84BC7" w:rsidRDefault="00D45230" w:rsidP="001F25B8">
      <w:pPr>
        <w:spacing w:line="240" w:lineRule="auto"/>
        <w:jc w:val="center"/>
        <w:rPr>
          <w:rFonts w:cstheme="minorHAnsi"/>
          <w:sz w:val="24"/>
          <w:szCs w:val="24"/>
        </w:rPr>
      </w:pPr>
    </w:p>
    <w:p w14:paraId="2ED7D31F" w14:textId="77777777" w:rsidR="00D45230" w:rsidRPr="00B84BC7" w:rsidRDefault="00D45230" w:rsidP="001F25B8">
      <w:pPr>
        <w:spacing w:line="240" w:lineRule="auto"/>
        <w:jc w:val="center"/>
        <w:rPr>
          <w:rFonts w:cstheme="minorHAnsi"/>
          <w:sz w:val="24"/>
          <w:szCs w:val="24"/>
        </w:rPr>
      </w:pPr>
    </w:p>
    <w:p w14:paraId="28CB1971" w14:textId="77777777" w:rsidR="001F25B8" w:rsidRPr="00B84BC7" w:rsidRDefault="001F25B8" w:rsidP="00F44311">
      <w:pPr>
        <w:spacing w:after="0" w:line="240" w:lineRule="auto"/>
        <w:jc w:val="center"/>
        <w:rPr>
          <w:rFonts w:cstheme="minorHAnsi"/>
          <w:sz w:val="24"/>
          <w:szCs w:val="24"/>
        </w:rPr>
      </w:pPr>
      <w:r w:rsidRPr="00B84BC7">
        <w:rPr>
          <w:rFonts w:cstheme="minorHAnsi"/>
          <w:sz w:val="24"/>
          <w:szCs w:val="24"/>
        </w:rPr>
        <w:t>SVEUČILIŠTE U ZAGREBU</w:t>
      </w:r>
    </w:p>
    <w:p w14:paraId="129BBAFA" w14:textId="77777777" w:rsidR="001F25B8" w:rsidRPr="00B84BC7" w:rsidRDefault="001F25B8" w:rsidP="001F25B8">
      <w:pPr>
        <w:spacing w:line="240" w:lineRule="auto"/>
        <w:jc w:val="center"/>
        <w:rPr>
          <w:rFonts w:cstheme="minorHAnsi"/>
          <w:sz w:val="24"/>
          <w:szCs w:val="24"/>
        </w:rPr>
      </w:pPr>
      <w:r w:rsidRPr="00B84BC7">
        <w:rPr>
          <w:rFonts w:cstheme="minorHAnsi"/>
          <w:sz w:val="24"/>
          <w:szCs w:val="24"/>
        </w:rPr>
        <w:t>MEDICINSKI FAKULTET</w:t>
      </w:r>
    </w:p>
    <w:p w14:paraId="7B60C1C3" w14:textId="77777777" w:rsidR="001F25B8" w:rsidRPr="00B84BC7" w:rsidRDefault="001F25B8" w:rsidP="001F25B8">
      <w:pPr>
        <w:spacing w:line="240" w:lineRule="auto"/>
        <w:rPr>
          <w:rFonts w:cstheme="minorHAnsi"/>
          <w:sz w:val="24"/>
          <w:szCs w:val="24"/>
        </w:rPr>
      </w:pPr>
    </w:p>
    <w:p w14:paraId="49F657D7" w14:textId="77777777" w:rsidR="009B5DCD" w:rsidRPr="00B84BC7" w:rsidRDefault="009B5DCD" w:rsidP="001F25B8">
      <w:pPr>
        <w:spacing w:line="240" w:lineRule="auto"/>
        <w:rPr>
          <w:rFonts w:cstheme="minorHAnsi"/>
          <w:sz w:val="24"/>
          <w:szCs w:val="24"/>
        </w:rPr>
      </w:pPr>
    </w:p>
    <w:p w14:paraId="0A94B2A5" w14:textId="7B71FE50" w:rsidR="009B5DCD" w:rsidRPr="00B84BC7" w:rsidRDefault="009B5DCD" w:rsidP="001F25B8">
      <w:pPr>
        <w:spacing w:line="240" w:lineRule="auto"/>
        <w:rPr>
          <w:rFonts w:cstheme="minorHAnsi"/>
          <w:sz w:val="24"/>
          <w:szCs w:val="24"/>
        </w:rPr>
      </w:pPr>
    </w:p>
    <w:p w14:paraId="5F36303B" w14:textId="77777777" w:rsidR="00F44311" w:rsidRPr="00B84BC7" w:rsidRDefault="00F44311" w:rsidP="001F25B8">
      <w:pPr>
        <w:spacing w:line="240" w:lineRule="auto"/>
        <w:rPr>
          <w:rFonts w:cstheme="minorHAnsi"/>
          <w:sz w:val="24"/>
          <w:szCs w:val="24"/>
        </w:rPr>
      </w:pPr>
    </w:p>
    <w:p w14:paraId="059607C3" w14:textId="1C934DC5" w:rsidR="009B5DCD" w:rsidRPr="00B84BC7" w:rsidRDefault="00ED1E13" w:rsidP="00F44311">
      <w:pPr>
        <w:spacing w:line="240" w:lineRule="auto"/>
        <w:jc w:val="center"/>
        <w:rPr>
          <w:rFonts w:cstheme="minorHAnsi"/>
          <w:b/>
          <w:sz w:val="24"/>
          <w:szCs w:val="24"/>
        </w:rPr>
      </w:pPr>
      <w:r w:rsidRPr="00B84BC7">
        <w:rPr>
          <w:rFonts w:cstheme="minorHAnsi"/>
          <w:b/>
          <w:sz w:val="24"/>
          <w:szCs w:val="24"/>
        </w:rPr>
        <w:t>POZIV N</w:t>
      </w:r>
      <w:r w:rsidR="00F44311" w:rsidRPr="00B84BC7">
        <w:rPr>
          <w:rFonts w:cstheme="minorHAnsi"/>
          <w:b/>
          <w:sz w:val="24"/>
          <w:szCs w:val="24"/>
        </w:rPr>
        <w:t>A DOSTAVU PONUDA</w:t>
      </w:r>
    </w:p>
    <w:p w14:paraId="67B47092" w14:textId="674B6BB4" w:rsidR="001F25B8" w:rsidRPr="00B84BC7" w:rsidRDefault="001F25B8" w:rsidP="001F25B8">
      <w:pPr>
        <w:spacing w:line="240" w:lineRule="auto"/>
        <w:jc w:val="center"/>
        <w:rPr>
          <w:rFonts w:cstheme="minorHAnsi"/>
          <w:bCs/>
          <w:sz w:val="24"/>
          <w:szCs w:val="24"/>
        </w:rPr>
      </w:pPr>
      <w:r w:rsidRPr="00B84BC7">
        <w:rPr>
          <w:rFonts w:cstheme="minorHAnsi"/>
          <w:bCs/>
          <w:sz w:val="24"/>
          <w:szCs w:val="24"/>
        </w:rPr>
        <w:t xml:space="preserve">U POSTUPKU </w:t>
      </w:r>
      <w:r w:rsidR="00C52A5C" w:rsidRPr="00B84BC7">
        <w:rPr>
          <w:rFonts w:cstheme="minorHAnsi"/>
          <w:bCs/>
          <w:sz w:val="24"/>
          <w:szCs w:val="24"/>
        </w:rPr>
        <w:t>JEDNOSTAVNE</w:t>
      </w:r>
      <w:r w:rsidRPr="00B84BC7">
        <w:rPr>
          <w:rFonts w:cstheme="minorHAnsi"/>
          <w:bCs/>
          <w:sz w:val="24"/>
          <w:szCs w:val="24"/>
        </w:rPr>
        <w:t xml:space="preserve"> NABAVE</w:t>
      </w:r>
    </w:p>
    <w:p w14:paraId="104F7BBD" w14:textId="77777777" w:rsidR="00D03484" w:rsidRPr="00B84BC7" w:rsidRDefault="00D03484" w:rsidP="001F25B8">
      <w:pPr>
        <w:spacing w:line="240" w:lineRule="auto"/>
        <w:jc w:val="center"/>
        <w:rPr>
          <w:rFonts w:cstheme="minorHAnsi"/>
          <w:sz w:val="24"/>
          <w:szCs w:val="24"/>
        </w:rPr>
      </w:pPr>
    </w:p>
    <w:p w14:paraId="544ACE50" w14:textId="77777777" w:rsidR="00D03484" w:rsidRPr="00B84BC7" w:rsidRDefault="00D03484" w:rsidP="001F25B8">
      <w:pPr>
        <w:spacing w:line="240" w:lineRule="auto"/>
        <w:jc w:val="center"/>
        <w:rPr>
          <w:rFonts w:cstheme="minorHAnsi"/>
          <w:sz w:val="24"/>
          <w:szCs w:val="24"/>
        </w:rPr>
      </w:pPr>
    </w:p>
    <w:p w14:paraId="54D9A5EF" w14:textId="77777777" w:rsidR="00D03484" w:rsidRPr="00B84BC7" w:rsidRDefault="00D03484" w:rsidP="001F25B8">
      <w:pPr>
        <w:spacing w:line="240" w:lineRule="auto"/>
        <w:jc w:val="center"/>
        <w:rPr>
          <w:rFonts w:cstheme="minorHAnsi"/>
          <w:sz w:val="24"/>
          <w:szCs w:val="24"/>
        </w:rPr>
      </w:pPr>
    </w:p>
    <w:p w14:paraId="3CBF979E" w14:textId="77777777" w:rsidR="009B5DCD" w:rsidRPr="00B84BC7" w:rsidRDefault="009B5DCD" w:rsidP="001F25B8">
      <w:pPr>
        <w:spacing w:line="240" w:lineRule="auto"/>
        <w:jc w:val="center"/>
        <w:rPr>
          <w:rFonts w:cstheme="minorHAnsi"/>
          <w:sz w:val="24"/>
          <w:szCs w:val="24"/>
        </w:rPr>
      </w:pPr>
    </w:p>
    <w:p w14:paraId="1D28616A" w14:textId="270446C6" w:rsidR="001F25B8" w:rsidRPr="00B84BC7" w:rsidRDefault="00C52A5C" w:rsidP="009B5DCD">
      <w:pPr>
        <w:spacing w:line="240" w:lineRule="auto"/>
        <w:ind w:left="708" w:firstLine="708"/>
        <w:rPr>
          <w:rFonts w:cstheme="minorHAnsi"/>
          <w:sz w:val="24"/>
          <w:szCs w:val="24"/>
        </w:rPr>
      </w:pPr>
      <w:r w:rsidRPr="00B84BC7">
        <w:rPr>
          <w:rFonts w:cstheme="minorHAnsi"/>
          <w:b/>
          <w:sz w:val="24"/>
          <w:szCs w:val="24"/>
          <w:u w:val="single"/>
        </w:rPr>
        <w:t>Predmet nabave</w:t>
      </w:r>
      <w:r w:rsidR="001F25B8" w:rsidRPr="00B84BC7">
        <w:rPr>
          <w:rFonts w:cstheme="minorHAnsi"/>
          <w:b/>
          <w:sz w:val="24"/>
          <w:szCs w:val="24"/>
          <w:u w:val="single"/>
        </w:rPr>
        <w:t>:</w:t>
      </w:r>
      <w:r w:rsidR="001F25B8" w:rsidRPr="00B84BC7">
        <w:rPr>
          <w:rFonts w:cstheme="minorHAnsi"/>
          <w:sz w:val="24"/>
          <w:szCs w:val="24"/>
        </w:rPr>
        <w:t xml:space="preserve"> </w:t>
      </w:r>
      <w:r w:rsidR="006352B2" w:rsidRPr="00B84BC7">
        <w:rPr>
          <w:rFonts w:cstheme="minorHAnsi"/>
          <w:sz w:val="24"/>
          <w:szCs w:val="24"/>
        </w:rPr>
        <w:t xml:space="preserve"> </w:t>
      </w:r>
      <w:r w:rsidR="002F252F">
        <w:rPr>
          <w:rFonts w:cstheme="minorHAnsi"/>
          <w:sz w:val="24"/>
          <w:szCs w:val="24"/>
        </w:rPr>
        <w:t>A</w:t>
      </w:r>
      <w:r w:rsidR="00014ADC">
        <w:rPr>
          <w:rFonts w:cstheme="minorHAnsi"/>
          <w:sz w:val="24"/>
          <w:szCs w:val="24"/>
        </w:rPr>
        <w:t>vio karte</w:t>
      </w:r>
    </w:p>
    <w:p w14:paraId="312DF141" w14:textId="77777777" w:rsidR="001F25B8" w:rsidRPr="00B84BC7" w:rsidRDefault="001F25B8" w:rsidP="001F25B8">
      <w:pPr>
        <w:spacing w:line="240" w:lineRule="auto"/>
        <w:rPr>
          <w:rFonts w:cstheme="minorHAnsi"/>
          <w:sz w:val="24"/>
          <w:szCs w:val="24"/>
        </w:rPr>
      </w:pPr>
    </w:p>
    <w:p w14:paraId="4A8D2AF9" w14:textId="19D84078" w:rsidR="001139A1" w:rsidRPr="00B84BC7" w:rsidRDefault="009B5DCD" w:rsidP="001139A1">
      <w:pPr>
        <w:spacing w:line="240" w:lineRule="auto"/>
        <w:ind w:left="708" w:firstLine="708"/>
        <w:rPr>
          <w:rFonts w:cstheme="minorHAnsi"/>
          <w:sz w:val="24"/>
          <w:szCs w:val="24"/>
        </w:rPr>
      </w:pPr>
      <w:r w:rsidRPr="00B84BC7">
        <w:rPr>
          <w:rFonts w:cstheme="minorHAnsi"/>
          <w:b/>
          <w:sz w:val="24"/>
          <w:szCs w:val="24"/>
          <w:u w:val="single"/>
        </w:rPr>
        <w:t>Evidencijski broj nabave</w:t>
      </w:r>
      <w:r w:rsidR="00C7167B" w:rsidRPr="00B84BC7">
        <w:rPr>
          <w:rFonts w:cstheme="minorHAnsi"/>
          <w:b/>
          <w:sz w:val="24"/>
          <w:szCs w:val="24"/>
          <w:u w:val="single"/>
        </w:rPr>
        <w:t>:</w:t>
      </w:r>
      <w:r w:rsidR="00C7167B" w:rsidRPr="00B84BC7">
        <w:rPr>
          <w:rFonts w:cstheme="minorHAnsi"/>
          <w:sz w:val="24"/>
          <w:szCs w:val="24"/>
        </w:rPr>
        <w:t xml:space="preserve"> </w:t>
      </w:r>
      <w:r w:rsidR="00AA26B1">
        <w:rPr>
          <w:rFonts w:cstheme="minorHAnsi"/>
          <w:sz w:val="24"/>
          <w:szCs w:val="24"/>
        </w:rPr>
        <w:t>003</w:t>
      </w:r>
      <w:r w:rsidR="005478F0" w:rsidRPr="00B84BC7">
        <w:rPr>
          <w:rFonts w:cstheme="minorHAnsi"/>
          <w:sz w:val="24"/>
          <w:szCs w:val="24"/>
        </w:rPr>
        <w:t>-2025</w:t>
      </w:r>
      <w:r w:rsidR="008F710A">
        <w:rPr>
          <w:rFonts w:cstheme="minorHAnsi"/>
          <w:sz w:val="24"/>
          <w:szCs w:val="24"/>
        </w:rPr>
        <w:t xml:space="preserve"> p.p. 2.9</w:t>
      </w:r>
    </w:p>
    <w:p w14:paraId="24B65C90" w14:textId="77777777" w:rsidR="009D56FF" w:rsidRPr="00B84BC7" w:rsidRDefault="009D56FF" w:rsidP="00D45230">
      <w:pPr>
        <w:spacing w:line="240" w:lineRule="auto"/>
        <w:rPr>
          <w:rFonts w:cstheme="minorHAnsi"/>
          <w:sz w:val="24"/>
          <w:szCs w:val="24"/>
        </w:rPr>
      </w:pPr>
    </w:p>
    <w:p w14:paraId="0309CC72" w14:textId="77777777" w:rsidR="009B5DCD" w:rsidRPr="00B84BC7" w:rsidRDefault="009B5DCD" w:rsidP="00094C3C">
      <w:pPr>
        <w:spacing w:line="240" w:lineRule="auto"/>
        <w:jc w:val="center"/>
        <w:rPr>
          <w:rFonts w:cstheme="minorHAnsi"/>
          <w:sz w:val="24"/>
          <w:szCs w:val="24"/>
        </w:rPr>
      </w:pPr>
    </w:p>
    <w:p w14:paraId="29F4D382" w14:textId="77777777" w:rsidR="009B5DCD" w:rsidRPr="00B84BC7" w:rsidRDefault="009B5DCD" w:rsidP="00094C3C">
      <w:pPr>
        <w:spacing w:line="240" w:lineRule="auto"/>
        <w:jc w:val="center"/>
        <w:rPr>
          <w:rFonts w:cstheme="minorHAnsi"/>
          <w:sz w:val="24"/>
          <w:szCs w:val="24"/>
        </w:rPr>
      </w:pPr>
    </w:p>
    <w:p w14:paraId="3062EE82" w14:textId="77777777" w:rsidR="009B5DCD" w:rsidRPr="00B84BC7" w:rsidRDefault="009B5DCD" w:rsidP="00094C3C">
      <w:pPr>
        <w:spacing w:line="240" w:lineRule="auto"/>
        <w:jc w:val="center"/>
        <w:rPr>
          <w:rFonts w:cstheme="minorHAnsi"/>
          <w:sz w:val="24"/>
          <w:szCs w:val="24"/>
        </w:rPr>
      </w:pPr>
    </w:p>
    <w:p w14:paraId="5E64B842" w14:textId="77777777" w:rsidR="009B5DCD" w:rsidRPr="00B84BC7" w:rsidRDefault="009B5DCD" w:rsidP="00094C3C">
      <w:pPr>
        <w:spacing w:line="240" w:lineRule="auto"/>
        <w:jc w:val="center"/>
        <w:rPr>
          <w:rFonts w:cstheme="minorHAnsi"/>
          <w:sz w:val="24"/>
          <w:szCs w:val="24"/>
        </w:rPr>
      </w:pPr>
    </w:p>
    <w:p w14:paraId="58FD9D4F" w14:textId="77777777" w:rsidR="009B5DCD" w:rsidRPr="00B84BC7" w:rsidRDefault="009B5DCD" w:rsidP="00094C3C">
      <w:pPr>
        <w:spacing w:line="240" w:lineRule="auto"/>
        <w:jc w:val="center"/>
        <w:rPr>
          <w:rFonts w:cstheme="minorHAnsi"/>
          <w:sz w:val="24"/>
          <w:szCs w:val="24"/>
        </w:rPr>
      </w:pPr>
    </w:p>
    <w:p w14:paraId="1488B7AB" w14:textId="56FF6E42" w:rsidR="009B5DCD" w:rsidRPr="00B84BC7" w:rsidRDefault="009B5DCD" w:rsidP="00094C3C">
      <w:pPr>
        <w:spacing w:line="240" w:lineRule="auto"/>
        <w:jc w:val="center"/>
        <w:rPr>
          <w:rFonts w:cstheme="minorHAnsi"/>
          <w:sz w:val="24"/>
          <w:szCs w:val="24"/>
        </w:rPr>
      </w:pPr>
    </w:p>
    <w:p w14:paraId="58812F64" w14:textId="77777777" w:rsidR="00F44311" w:rsidRPr="00B84BC7" w:rsidRDefault="00F44311" w:rsidP="00094C3C">
      <w:pPr>
        <w:spacing w:line="240" w:lineRule="auto"/>
        <w:jc w:val="center"/>
        <w:rPr>
          <w:rFonts w:cstheme="minorHAnsi"/>
          <w:sz w:val="24"/>
          <w:szCs w:val="24"/>
        </w:rPr>
      </w:pPr>
    </w:p>
    <w:p w14:paraId="5BFAD809" w14:textId="77777777" w:rsidR="009B5DCD" w:rsidRPr="00B84BC7" w:rsidRDefault="009B5DCD" w:rsidP="00094C3C">
      <w:pPr>
        <w:spacing w:line="240" w:lineRule="auto"/>
        <w:jc w:val="center"/>
        <w:rPr>
          <w:rFonts w:cstheme="minorHAnsi"/>
          <w:sz w:val="24"/>
          <w:szCs w:val="24"/>
        </w:rPr>
      </w:pPr>
    </w:p>
    <w:p w14:paraId="2016D63B" w14:textId="13DF7653" w:rsidR="001F25B8" w:rsidRPr="00B84BC7" w:rsidRDefault="001F25B8" w:rsidP="00F44311">
      <w:pPr>
        <w:spacing w:line="240" w:lineRule="auto"/>
        <w:jc w:val="center"/>
        <w:rPr>
          <w:rFonts w:cstheme="minorHAnsi"/>
          <w:sz w:val="24"/>
          <w:szCs w:val="24"/>
        </w:rPr>
      </w:pPr>
      <w:r w:rsidRPr="00B84BC7">
        <w:rPr>
          <w:rFonts w:cstheme="minorHAnsi"/>
          <w:sz w:val="24"/>
          <w:szCs w:val="24"/>
        </w:rPr>
        <w:t xml:space="preserve">Zagreb, </w:t>
      </w:r>
      <w:r w:rsidR="004F21D8">
        <w:rPr>
          <w:rFonts w:cstheme="minorHAnsi"/>
          <w:sz w:val="24"/>
          <w:szCs w:val="24"/>
        </w:rPr>
        <w:t>svibanj</w:t>
      </w:r>
      <w:r w:rsidR="00F44311" w:rsidRPr="00B84BC7">
        <w:rPr>
          <w:rFonts w:cstheme="minorHAnsi"/>
          <w:sz w:val="24"/>
          <w:szCs w:val="24"/>
        </w:rPr>
        <w:t xml:space="preserve"> </w:t>
      </w:r>
      <w:r w:rsidR="00256F1E" w:rsidRPr="00B84BC7">
        <w:rPr>
          <w:rFonts w:cstheme="minorHAnsi"/>
          <w:sz w:val="24"/>
          <w:szCs w:val="24"/>
        </w:rPr>
        <w:t>202</w:t>
      </w:r>
      <w:r w:rsidR="00AA26B1">
        <w:rPr>
          <w:rFonts w:cstheme="minorHAnsi"/>
          <w:sz w:val="24"/>
          <w:szCs w:val="24"/>
        </w:rPr>
        <w:t>6</w:t>
      </w:r>
      <w:r w:rsidR="00C52A5C" w:rsidRPr="00B84BC7">
        <w:rPr>
          <w:rFonts w:cstheme="minorHAnsi"/>
          <w:sz w:val="24"/>
          <w:szCs w:val="24"/>
        </w:rPr>
        <w:t>. godine</w:t>
      </w:r>
    </w:p>
    <w:p w14:paraId="27254624" w14:textId="77777777" w:rsidR="001F25B8" w:rsidRPr="00B84BC7" w:rsidRDefault="00270D9C" w:rsidP="001F25B8">
      <w:pPr>
        <w:spacing w:line="240" w:lineRule="auto"/>
        <w:rPr>
          <w:rFonts w:cstheme="minorHAnsi"/>
          <w:b/>
          <w:sz w:val="24"/>
          <w:szCs w:val="24"/>
        </w:rPr>
      </w:pPr>
      <w:r w:rsidRPr="00B84BC7">
        <w:rPr>
          <w:rFonts w:cstheme="minorHAnsi"/>
          <w:b/>
          <w:sz w:val="24"/>
          <w:szCs w:val="24"/>
        </w:rPr>
        <w:lastRenderedPageBreak/>
        <w:t>1. PODACI O NARUČITELJU</w:t>
      </w:r>
    </w:p>
    <w:p w14:paraId="5C00891A" w14:textId="02AFE4AF"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Naziv naručitelja: </w:t>
      </w:r>
      <w:r w:rsidR="00C52A5C" w:rsidRPr="00B84BC7">
        <w:rPr>
          <w:rFonts w:cstheme="minorHAnsi"/>
          <w:sz w:val="24"/>
          <w:szCs w:val="24"/>
        </w:rPr>
        <w:t>SVEUČILIŠT</w:t>
      </w:r>
      <w:r w:rsidR="00F44311" w:rsidRPr="00B84BC7">
        <w:rPr>
          <w:rFonts w:cstheme="minorHAnsi"/>
          <w:sz w:val="24"/>
          <w:szCs w:val="24"/>
        </w:rPr>
        <w:t>E</w:t>
      </w:r>
      <w:r w:rsidR="00C52A5C" w:rsidRPr="00B84BC7">
        <w:rPr>
          <w:rFonts w:cstheme="minorHAnsi"/>
          <w:sz w:val="24"/>
          <w:szCs w:val="24"/>
        </w:rPr>
        <w:t xml:space="preserve"> U ZAGREBU</w:t>
      </w:r>
      <w:r w:rsidR="00F44311" w:rsidRPr="00B84BC7">
        <w:rPr>
          <w:rFonts w:cstheme="minorHAnsi"/>
          <w:sz w:val="24"/>
          <w:szCs w:val="24"/>
        </w:rPr>
        <w:t xml:space="preserve"> MEDICINSKI FAKULTET</w:t>
      </w:r>
    </w:p>
    <w:p w14:paraId="1B9882DD" w14:textId="77777777" w:rsidR="00C52A5C" w:rsidRPr="00B84BC7" w:rsidRDefault="00C52A5C" w:rsidP="00F44311">
      <w:pPr>
        <w:spacing w:after="0" w:line="240" w:lineRule="auto"/>
        <w:rPr>
          <w:rFonts w:cstheme="minorHAnsi"/>
          <w:sz w:val="24"/>
          <w:szCs w:val="24"/>
        </w:rPr>
      </w:pPr>
      <w:r w:rsidRPr="00B84BC7">
        <w:rPr>
          <w:rFonts w:cstheme="minorHAnsi"/>
          <w:sz w:val="24"/>
          <w:szCs w:val="24"/>
        </w:rPr>
        <w:t>Sjedište naručitelja: Šalata 3, 10 000 Zagreb</w:t>
      </w:r>
    </w:p>
    <w:p w14:paraId="44E118A6" w14:textId="77777777" w:rsidR="001F25B8" w:rsidRPr="00B84BC7" w:rsidRDefault="00C52A5C" w:rsidP="00F44311">
      <w:pPr>
        <w:spacing w:after="0" w:line="240" w:lineRule="auto"/>
        <w:rPr>
          <w:rFonts w:cstheme="minorHAnsi"/>
          <w:sz w:val="24"/>
          <w:szCs w:val="24"/>
        </w:rPr>
      </w:pPr>
      <w:r w:rsidRPr="00B84BC7">
        <w:rPr>
          <w:rFonts w:cstheme="minorHAnsi"/>
          <w:sz w:val="24"/>
          <w:szCs w:val="24"/>
        </w:rPr>
        <w:t>OIB: 45001686598</w:t>
      </w:r>
      <w:r w:rsidR="003A67B1" w:rsidRPr="00B84BC7">
        <w:rPr>
          <w:rFonts w:cstheme="minorHAnsi"/>
          <w:sz w:val="24"/>
          <w:szCs w:val="24"/>
        </w:rPr>
        <w:t>, MBS: 3270211</w:t>
      </w:r>
    </w:p>
    <w:p w14:paraId="0A7B7345" w14:textId="1B4485DB"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Internetska adresa: </w:t>
      </w:r>
      <w:hyperlink r:id="rId9" w:history="1">
        <w:r w:rsidR="00F44311" w:rsidRPr="00B84BC7">
          <w:rPr>
            <w:rStyle w:val="Hyperlink"/>
            <w:rFonts w:cstheme="minorHAnsi"/>
            <w:sz w:val="24"/>
            <w:szCs w:val="24"/>
          </w:rPr>
          <w:t>www.mef.unizg.hr</w:t>
        </w:r>
      </w:hyperlink>
    </w:p>
    <w:p w14:paraId="3D01E52D" w14:textId="426FBDA1" w:rsidR="001F25B8" w:rsidRPr="00B84BC7" w:rsidRDefault="004964D2" w:rsidP="00F44311">
      <w:pPr>
        <w:spacing w:after="0" w:line="240" w:lineRule="auto"/>
        <w:rPr>
          <w:rFonts w:cstheme="minorHAnsi"/>
          <w:sz w:val="24"/>
          <w:szCs w:val="24"/>
        </w:rPr>
      </w:pPr>
      <w:r w:rsidRPr="00B84BC7">
        <w:rPr>
          <w:rFonts w:cstheme="minorHAnsi"/>
          <w:sz w:val="24"/>
          <w:szCs w:val="24"/>
        </w:rPr>
        <w:t>Služba</w:t>
      </w:r>
      <w:r w:rsidR="00C52A5C" w:rsidRPr="00B84BC7">
        <w:rPr>
          <w:rFonts w:cstheme="minorHAnsi"/>
          <w:sz w:val="24"/>
          <w:szCs w:val="24"/>
        </w:rPr>
        <w:t xml:space="preserve"> za kontakt</w:t>
      </w:r>
      <w:r w:rsidR="001F25B8" w:rsidRPr="00B84BC7">
        <w:rPr>
          <w:rFonts w:cstheme="minorHAnsi"/>
          <w:sz w:val="24"/>
          <w:szCs w:val="24"/>
        </w:rPr>
        <w:t xml:space="preserve">: </w:t>
      </w:r>
      <w:r w:rsidRPr="00B84BC7">
        <w:rPr>
          <w:rFonts w:cstheme="minorHAnsi"/>
          <w:sz w:val="24"/>
          <w:szCs w:val="24"/>
        </w:rPr>
        <w:t>Odsjek za nabavu</w:t>
      </w:r>
    </w:p>
    <w:p w14:paraId="0CC1B14A" w14:textId="6CC7C5D0" w:rsidR="001F25B8" w:rsidRPr="00B84BC7" w:rsidRDefault="00C52A5C" w:rsidP="00F44311">
      <w:pPr>
        <w:spacing w:after="0" w:line="240" w:lineRule="auto"/>
        <w:rPr>
          <w:rFonts w:cstheme="minorHAnsi"/>
          <w:sz w:val="24"/>
          <w:szCs w:val="24"/>
        </w:rPr>
      </w:pPr>
      <w:r w:rsidRPr="00B84BC7">
        <w:rPr>
          <w:rFonts w:cstheme="minorHAnsi"/>
          <w:sz w:val="24"/>
          <w:szCs w:val="24"/>
        </w:rPr>
        <w:t xml:space="preserve">Telefon: </w:t>
      </w:r>
      <w:r w:rsidR="00014ADC">
        <w:rPr>
          <w:rFonts w:cstheme="minorHAnsi"/>
          <w:sz w:val="24"/>
          <w:szCs w:val="24"/>
        </w:rPr>
        <w:t xml:space="preserve">+385 1 4566 714, </w:t>
      </w:r>
      <w:r w:rsidR="003A67B1" w:rsidRPr="00B84BC7">
        <w:rPr>
          <w:rFonts w:cstheme="minorHAnsi"/>
          <w:sz w:val="24"/>
          <w:szCs w:val="24"/>
        </w:rPr>
        <w:t>+385 1 45</w:t>
      </w:r>
      <w:r w:rsidR="002B7090" w:rsidRPr="00B84BC7">
        <w:rPr>
          <w:rFonts w:cstheme="minorHAnsi"/>
          <w:sz w:val="24"/>
          <w:szCs w:val="24"/>
        </w:rPr>
        <w:t xml:space="preserve">66 </w:t>
      </w:r>
      <w:r w:rsidR="00F44311" w:rsidRPr="00B84BC7">
        <w:rPr>
          <w:rFonts w:cstheme="minorHAnsi"/>
          <w:sz w:val="24"/>
          <w:szCs w:val="24"/>
        </w:rPr>
        <w:t>996</w:t>
      </w:r>
      <w:r w:rsidR="00014ADC">
        <w:rPr>
          <w:rFonts w:cstheme="minorHAnsi"/>
          <w:sz w:val="24"/>
          <w:szCs w:val="24"/>
        </w:rPr>
        <w:t xml:space="preserve">, </w:t>
      </w:r>
    </w:p>
    <w:p w14:paraId="0C960071" w14:textId="1BF07E55" w:rsidR="00C52A5C" w:rsidRPr="00B84BC7" w:rsidRDefault="00C52A5C" w:rsidP="00F44311">
      <w:pPr>
        <w:spacing w:after="0" w:line="240" w:lineRule="auto"/>
        <w:rPr>
          <w:rFonts w:cstheme="minorHAnsi"/>
          <w:sz w:val="24"/>
          <w:szCs w:val="24"/>
        </w:rPr>
      </w:pPr>
      <w:r w:rsidRPr="00B84BC7">
        <w:rPr>
          <w:rFonts w:cstheme="minorHAnsi"/>
          <w:sz w:val="24"/>
          <w:szCs w:val="24"/>
        </w:rPr>
        <w:t>e-mail:</w:t>
      </w:r>
      <w:r w:rsidR="009533F7" w:rsidRPr="00B84BC7">
        <w:rPr>
          <w:rFonts w:cstheme="minorHAnsi"/>
          <w:sz w:val="24"/>
          <w:szCs w:val="24"/>
        </w:rPr>
        <w:t xml:space="preserve"> </w:t>
      </w:r>
      <w:hyperlink r:id="rId10" w:history="1">
        <w:r w:rsidR="00F44311" w:rsidRPr="00B84BC7">
          <w:rPr>
            <w:rStyle w:val="Hyperlink"/>
            <w:rFonts w:cstheme="minorHAnsi"/>
            <w:sz w:val="24"/>
            <w:szCs w:val="24"/>
          </w:rPr>
          <w:t>nabava@mef.hr</w:t>
        </w:r>
      </w:hyperlink>
    </w:p>
    <w:p w14:paraId="1CF3E6BC" w14:textId="77777777" w:rsidR="002B7090" w:rsidRPr="00B84BC7" w:rsidRDefault="002B7090" w:rsidP="001F25B8">
      <w:pPr>
        <w:spacing w:line="240" w:lineRule="auto"/>
        <w:rPr>
          <w:rFonts w:cstheme="minorHAnsi"/>
          <w:sz w:val="24"/>
          <w:szCs w:val="24"/>
        </w:rPr>
      </w:pPr>
    </w:p>
    <w:p w14:paraId="719BB901"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2. PODACI O PREDMETU NABAVE </w:t>
      </w:r>
    </w:p>
    <w:p w14:paraId="7E153FEA" w14:textId="77777777" w:rsidR="001F25B8" w:rsidRPr="00B84BC7" w:rsidRDefault="00703DDD" w:rsidP="001F25B8">
      <w:pPr>
        <w:spacing w:line="240" w:lineRule="auto"/>
        <w:rPr>
          <w:rFonts w:cstheme="minorHAnsi"/>
          <w:b/>
          <w:sz w:val="24"/>
          <w:szCs w:val="24"/>
        </w:rPr>
      </w:pPr>
      <w:r w:rsidRPr="00B84BC7">
        <w:rPr>
          <w:rFonts w:cstheme="minorHAnsi"/>
          <w:b/>
          <w:sz w:val="24"/>
          <w:szCs w:val="24"/>
        </w:rPr>
        <w:t>2.1. Predmet nabave</w:t>
      </w:r>
    </w:p>
    <w:p w14:paraId="4BE99CE2" w14:textId="69ABC8D3" w:rsidR="00C930F5" w:rsidRPr="00B84BC7" w:rsidRDefault="00C930F5" w:rsidP="008F710A">
      <w:pPr>
        <w:spacing w:line="240" w:lineRule="auto"/>
        <w:jc w:val="both"/>
        <w:rPr>
          <w:rFonts w:cstheme="minorHAnsi"/>
          <w:sz w:val="24"/>
          <w:szCs w:val="24"/>
        </w:rPr>
      </w:pPr>
      <w:r w:rsidRPr="00B84BC7">
        <w:rPr>
          <w:rFonts w:cstheme="minorHAnsi"/>
          <w:sz w:val="24"/>
          <w:szCs w:val="24"/>
        </w:rPr>
        <w:t>Predmet nabave j</w:t>
      </w:r>
      <w:r w:rsidR="00ED1E13" w:rsidRPr="00B84BC7">
        <w:rPr>
          <w:rFonts w:cstheme="minorHAnsi"/>
          <w:sz w:val="24"/>
          <w:szCs w:val="24"/>
        </w:rPr>
        <w:t xml:space="preserve">e nabava </w:t>
      </w:r>
      <w:r w:rsidR="00AA26B1">
        <w:rPr>
          <w:rFonts w:cstheme="minorHAnsi"/>
          <w:sz w:val="24"/>
          <w:szCs w:val="24"/>
        </w:rPr>
        <w:t>usluge provizije putničkih agencija za kupnju avio karata u domaćem prijevozu, prijevozu Europom i po svijetu</w:t>
      </w:r>
      <w:r w:rsidR="00ED1E13" w:rsidRPr="00B84BC7">
        <w:rPr>
          <w:rFonts w:cstheme="minorHAnsi"/>
          <w:sz w:val="24"/>
          <w:szCs w:val="24"/>
        </w:rPr>
        <w:t xml:space="preserve">, sukladno </w:t>
      </w:r>
      <w:r w:rsidR="008F710A">
        <w:rPr>
          <w:rFonts w:cstheme="minorHAnsi"/>
          <w:sz w:val="24"/>
          <w:szCs w:val="24"/>
        </w:rPr>
        <w:t xml:space="preserve">tehničkim specifikacijama i </w:t>
      </w:r>
      <w:r w:rsidR="00ED1E13" w:rsidRPr="00B84BC7">
        <w:rPr>
          <w:rFonts w:cstheme="minorHAnsi"/>
          <w:sz w:val="24"/>
          <w:szCs w:val="24"/>
        </w:rPr>
        <w:t>Troškovniku</w:t>
      </w:r>
      <w:r w:rsidR="004964D2" w:rsidRPr="00B84BC7">
        <w:rPr>
          <w:rFonts w:cstheme="minorHAnsi"/>
          <w:sz w:val="24"/>
          <w:szCs w:val="24"/>
        </w:rPr>
        <w:t>.</w:t>
      </w:r>
      <w:r w:rsidR="0052050E">
        <w:rPr>
          <w:rFonts w:cstheme="minorHAnsi"/>
          <w:sz w:val="24"/>
          <w:szCs w:val="24"/>
        </w:rPr>
        <w:t xml:space="preserve"> Predmet nabave uključuje i podršku Naručitelju od 0-24 sata.</w:t>
      </w:r>
    </w:p>
    <w:p w14:paraId="61440236" w14:textId="6341D67F" w:rsidR="001F25B8" w:rsidRPr="00571F53" w:rsidRDefault="001F25B8" w:rsidP="001F25B8">
      <w:pPr>
        <w:spacing w:line="240" w:lineRule="auto"/>
        <w:rPr>
          <w:rFonts w:cstheme="minorHAnsi"/>
          <w:b/>
          <w:sz w:val="24"/>
          <w:szCs w:val="24"/>
        </w:rPr>
      </w:pPr>
      <w:r w:rsidRPr="00571F53">
        <w:rPr>
          <w:rFonts w:cstheme="minorHAnsi"/>
          <w:b/>
          <w:sz w:val="24"/>
          <w:szCs w:val="24"/>
        </w:rPr>
        <w:t>2.2. Opi</w:t>
      </w:r>
      <w:r w:rsidR="004964D2" w:rsidRPr="00571F53">
        <w:rPr>
          <w:rFonts w:cstheme="minorHAnsi"/>
          <w:b/>
          <w:sz w:val="24"/>
          <w:szCs w:val="24"/>
        </w:rPr>
        <w:t xml:space="preserve">s, </w:t>
      </w:r>
      <w:r w:rsidRPr="00571F53">
        <w:rPr>
          <w:rFonts w:cstheme="minorHAnsi"/>
          <w:b/>
          <w:sz w:val="24"/>
          <w:szCs w:val="24"/>
        </w:rPr>
        <w:t xml:space="preserve">tehnička specifikacija </w:t>
      </w:r>
      <w:r w:rsidR="004964D2" w:rsidRPr="00571F53">
        <w:rPr>
          <w:rFonts w:cstheme="minorHAnsi"/>
          <w:b/>
          <w:sz w:val="24"/>
          <w:szCs w:val="24"/>
        </w:rPr>
        <w:t xml:space="preserve">i količine </w:t>
      </w:r>
      <w:r w:rsidRPr="00571F53">
        <w:rPr>
          <w:rFonts w:cstheme="minorHAnsi"/>
          <w:b/>
          <w:sz w:val="24"/>
          <w:szCs w:val="24"/>
        </w:rPr>
        <w:t xml:space="preserve">predmeta nabave </w:t>
      </w:r>
    </w:p>
    <w:p w14:paraId="0915C4B6" w14:textId="42882630" w:rsidR="001F25B8" w:rsidRPr="00F61670" w:rsidRDefault="001F25B8" w:rsidP="00194E12">
      <w:pPr>
        <w:spacing w:line="240" w:lineRule="auto"/>
        <w:jc w:val="both"/>
        <w:rPr>
          <w:rFonts w:cstheme="minorHAnsi"/>
          <w:sz w:val="24"/>
          <w:szCs w:val="24"/>
        </w:rPr>
      </w:pPr>
      <w:r w:rsidRPr="00F61670">
        <w:rPr>
          <w:rFonts w:cstheme="minorHAnsi"/>
          <w:sz w:val="24"/>
          <w:szCs w:val="24"/>
        </w:rPr>
        <w:t>Vrsta, kvaliteta i količina predmeta n</w:t>
      </w:r>
      <w:r w:rsidR="00C4148F" w:rsidRPr="00F61670">
        <w:rPr>
          <w:rFonts w:cstheme="minorHAnsi"/>
          <w:sz w:val="24"/>
          <w:szCs w:val="24"/>
        </w:rPr>
        <w:t xml:space="preserve">abave nalaze se </w:t>
      </w:r>
      <w:r w:rsidR="00ED1E13" w:rsidRPr="00F61670">
        <w:rPr>
          <w:rFonts w:cstheme="minorHAnsi"/>
          <w:sz w:val="24"/>
          <w:szCs w:val="24"/>
        </w:rPr>
        <w:t>u Troškovniku koji čin</w:t>
      </w:r>
      <w:r w:rsidR="0008701A" w:rsidRPr="00F61670">
        <w:rPr>
          <w:rFonts w:cstheme="minorHAnsi"/>
          <w:sz w:val="24"/>
          <w:szCs w:val="24"/>
        </w:rPr>
        <w:t>i</w:t>
      </w:r>
      <w:r w:rsidR="00ED1E13" w:rsidRPr="00F61670">
        <w:rPr>
          <w:rFonts w:cstheme="minorHAnsi"/>
          <w:sz w:val="24"/>
          <w:szCs w:val="24"/>
        </w:rPr>
        <w:t xml:space="preserve"> sastavni dio ovog Poziva.</w:t>
      </w:r>
      <w:r w:rsidR="004964D2" w:rsidRPr="00F61670">
        <w:rPr>
          <w:rFonts w:cstheme="minorHAnsi"/>
          <w:sz w:val="24"/>
          <w:szCs w:val="24"/>
        </w:rPr>
        <w:t xml:space="preserve"> Količine predmeta nabave su okvirne.</w:t>
      </w:r>
      <w:r w:rsidR="00B92C82" w:rsidRPr="00F61670">
        <w:rPr>
          <w:rFonts w:cstheme="minorHAnsi"/>
          <w:sz w:val="24"/>
          <w:szCs w:val="24"/>
        </w:rPr>
        <w:t xml:space="preserve"> </w:t>
      </w:r>
      <w:r w:rsidR="00EF3F38" w:rsidRPr="00F61670">
        <w:rPr>
          <w:rFonts w:cstheme="minorHAnsi"/>
          <w:sz w:val="24"/>
          <w:szCs w:val="24"/>
        </w:rPr>
        <w:t>Stvarno nabavljena količina predmeta nabave može biti veća ili manja od predviđene (okvirne) količine.</w:t>
      </w:r>
    </w:p>
    <w:p w14:paraId="54391DA9" w14:textId="2AF32A40" w:rsidR="00DE3A82" w:rsidRPr="00F61670" w:rsidRDefault="00DE3A82" w:rsidP="00DE3A82">
      <w:pPr>
        <w:spacing w:line="240" w:lineRule="auto"/>
        <w:jc w:val="both"/>
        <w:rPr>
          <w:rFonts w:cstheme="minorHAnsi"/>
          <w:sz w:val="24"/>
          <w:szCs w:val="24"/>
        </w:rPr>
      </w:pPr>
      <w:r w:rsidRPr="00F61670">
        <w:rPr>
          <w:rFonts w:cstheme="minorHAnsi"/>
          <w:sz w:val="24"/>
          <w:szCs w:val="24"/>
        </w:rPr>
        <w:t xml:space="preserve">Zrakoplovne karte </w:t>
      </w:r>
      <w:r w:rsidR="00FC35A3" w:rsidRPr="00F61670">
        <w:rPr>
          <w:rFonts w:cstheme="minorHAnsi"/>
          <w:sz w:val="24"/>
          <w:szCs w:val="24"/>
        </w:rPr>
        <w:t xml:space="preserve">odobravaju </w:t>
      </w:r>
      <w:r w:rsidRPr="00F61670">
        <w:rPr>
          <w:rFonts w:cstheme="minorHAnsi"/>
          <w:sz w:val="24"/>
          <w:szCs w:val="24"/>
        </w:rPr>
        <w:t xml:space="preserve">se putem </w:t>
      </w:r>
      <w:r w:rsidR="00FC35A3" w:rsidRPr="00F61670">
        <w:rPr>
          <w:rFonts w:cstheme="minorHAnsi"/>
          <w:sz w:val="24"/>
          <w:szCs w:val="24"/>
        </w:rPr>
        <w:t>n</w:t>
      </w:r>
      <w:r w:rsidRPr="00F61670">
        <w:rPr>
          <w:rFonts w:cstheme="minorHAnsi"/>
          <w:sz w:val="24"/>
          <w:szCs w:val="24"/>
        </w:rPr>
        <w:t>arudžbenic</w:t>
      </w:r>
      <w:r w:rsidR="00FC35A3" w:rsidRPr="00F61670">
        <w:rPr>
          <w:rFonts w:cstheme="minorHAnsi"/>
          <w:sz w:val="24"/>
          <w:szCs w:val="24"/>
        </w:rPr>
        <w:t>e</w:t>
      </w:r>
      <w:r w:rsidRPr="00F61670">
        <w:rPr>
          <w:rFonts w:cstheme="minorHAnsi"/>
          <w:sz w:val="24"/>
          <w:szCs w:val="24"/>
        </w:rPr>
        <w:t xml:space="preserve"> ispostavljen</w:t>
      </w:r>
      <w:r w:rsidR="00FC35A3" w:rsidRPr="00F61670">
        <w:rPr>
          <w:rFonts w:cstheme="minorHAnsi"/>
          <w:sz w:val="24"/>
          <w:szCs w:val="24"/>
        </w:rPr>
        <w:t>e</w:t>
      </w:r>
      <w:r w:rsidRPr="00F61670">
        <w:rPr>
          <w:rFonts w:cstheme="minorHAnsi"/>
          <w:sz w:val="24"/>
          <w:szCs w:val="24"/>
        </w:rPr>
        <w:t xml:space="preserve"> e-mailom od strane</w:t>
      </w:r>
      <w:r w:rsidR="00F61670" w:rsidRPr="00F61670">
        <w:rPr>
          <w:rFonts w:cstheme="minorHAnsi"/>
          <w:sz w:val="24"/>
          <w:szCs w:val="24"/>
        </w:rPr>
        <w:t xml:space="preserve"> </w:t>
      </w:r>
      <w:r w:rsidRPr="00F61670">
        <w:rPr>
          <w:rFonts w:cstheme="minorHAnsi"/>
          <w:sz w:val="24"/>
          <w:szCs w:val="24"/>
        </w:rPr>
        <w:t>Službe za nabavu Naručitelja, a na temelju dostavljene ponude koju će prethodno zatražiti zaposlenici Naručitelja. Destinacije putovanja određuju se prilikom upita za dostavu ponude.</w:t>
      </w:r>
      <w:r w:rsidR="00FC35A3" w:rsidRPr="00F61670">
        <w:rPr>
          <w:rFonts w:cstheme="minorHAnsi"/>
          <w:sz w:val="24"/>
          <w:szCs w:val="24"/>
        </w:rPr>
        <w:t xml:space="preserve"> </w:t>
      </w:r>
      <w:r w:rsidR="00865D39" w:rsidRPr="00F61670">
        <w:rPr>
          <w:rFonts w:cstheme="minorHAnsi"/>
          <w:sz w:val="24"/>
          <w:szCs w:val="24"/>
        </w:rPr>
        <w:t xml:space="preserve">Narudžbenica sadrži podatke o broju ponude. </w:t>
      </w:r>
    </w:p>
    <w:p w14:paraId="2E9E49FE" w14:textId="078A72BD" w:rsidR="00FC35A3" w:rsidRPr="00F61670" w:rsidRDefault="00FC35A3" w:rsidP="00FC35A3">
      <w:pPr>
        <w:spacing w:line="240" w:lineRule="auto"/>
        <w:jc w:val="both"/>
        <w:rPr>
          <w:rFonts w:cstheme="minorHAnsi"/>
          <w:sz w:val="24"/>
          <w:szCs w:val="24"/>
        </w:rPr>
      </w:pPr>
      <w:r w:rsidRPr="00F61670">
        <w:rPr>
          <w:rFonts w:cstheme="minorHAnsi"/>
          <w:sz w:val="24"/>
          <w:szCs w:val="24"/>
        </w:rPr>
        <w:t>Odabrani ponuditelj obvezan je dostaviti na elektroničku adresu korisnika avio kartu dobivenu u elektronskom obliku za sve zrakoplovne luke u Republici Hrvatskoj, Europi i svijetu, dobivenu pomoću sustava TSC („</w:t>
      </w:r>
      <w:proofErr w:type="spellStart"/>
      <w:r w:rsidRPr="00F61670">
        <w:rPr>
          <w:rFonts w:cstheme="minorHAnsi"/>
          <w:sz w:val="24"/>
          <w:szCs w:val="24"/>
        </w:rPr>
        <w:t>ticket</w:t>
      </w:r>
      <w:proofErr w:type="spellEnd"/>
      <w:r w:rsidRPr="00F61670">
        <w:rPr>
          <w:rFonts w:cstheme="minorHAnsi"/>
          <w:sz w:val="24"/>
          <w:szCs w:val="24"/>
        </w:rPr>
        <w:t xml:space="preserve"> </w:t>
      </w:r>
      <w:proofErr w:type="spellStart"/>
      <w:r w:rsidRPr="00F61670">
        <w:rPr>
          <w:rFonts w:cstheme="minorHAnsi"/>
          <w:sz w:val="24"/>
          <w:szCs w:val="24"/>
        </w:rPr>
        <w:t>service</w:t>
      </w:r>
      <w:proofErr w:type="spellEnd"/>
      <w:r w:rsidRPr="00F61670">
        <w:rPr>
          <w:rFonts w:cstheme="minorHAnsi"/>
          <w:sz w:val="24"/>
          <w:szCs w:val="24"/>
        </w:rPr>
        <w:t xml:space="preserve"> </w:t>
      </w:r>
      <w:proofErr w:type="spellStart"/>
      <w:r w:rsidRPr="00F61670">
        <w:rPr>
          <w:rFonts w:cstheme="minorHAnsi"/>
          <w:sz w:val="24"/>
          <w:szCs w:val="24"/>
        </w:rPr>
        <w:t>charge</w:t>
      </w:r>
      <w:proofErr w:type="spellEnd"/>
      <w:r w:rsidRPr="00F61670">
        <w:rPr>
          <w:rFonts w:cstheme="minorHAnsi"/>
          <w:sz w:val="24"/>
          <w:szCs w:val="24"/>
        </w:rPr>
        <w:t>“), odnosno mogućnost obrade i prihvaćanja elektronske karte.</w:t>
      </w:r>
    </w:p>
    <w:p w14:paraId="098950C5" w14:textId="452DE176" w:rsidR="00FC35A3" w:rsidRPr="00F61670" w:rsidRDefault="00FC35A3" w:rsidP="00FC35A3">
      <w:pPr>
        <w:spacing w:line="240" w:lineRule="auto"/>
        <w:jc w:val="both"/>
        <w:rPr>
          <w:rFonts w:cstheme="minorHAnsi"/>
          <w:sz w:val="24"/>
          <w:szCs w:val="24"/>
        </w:rPr>
      </w:pPr>
      <w:r w:rsidRPr="00F61670">
        <w:rPr>
          <w:rFonts w:cstheme="minorHAnsi"/>
          <w:sz w:val="24"/>
          <w:szCs w:val="24"/>
        </w:rPr>
        <w:t xml:space="preserve">Odabrani ponuditelj obvezan je osigurati Naručitelju kontakt broj telefona (fiksni ili mobilni) te kontakt elektroničku adresu na koji će se za vrijeme radnog vremena i nakon </w:t>
      </w:r>
      <w:r w:rsidR="008F710A">
        <w:rPr>
          <w:rFonts w:cstheme="minorHAnsi"/>
          <w:sz w:val="24"/>
          <w:szCs w:val="24"/>
        </w:rPr>
        <w:t xml:space="preserve">radnog </w:t>
      </w:r>
      <w:r w:rsidRPr="00F61670">
        <w:rPr>
          <w:rFonts w:cstheme="minorHAnsi"/>
          <w:sz w:val="24"/>
          <w:szCs w:val="24"/>
        </w:rPr>
        <w:t xml:space="preserve">vremena moći naručivati avionske karte. </w:t>
      </w:r>
      <w:r w:rsidR="004F21D8">
        <w:rPr>
          <w:rFonts w:cstheme="minorHAnsi"/>
          <w:sz w:val="24"/>
          <w:szCs w:val="24"/>
        </w:rPr>
        <w:t>Radno vrijeme Naručitelja je radnim danom od 08:00 do 16:00 sati.</w:t>
      </w:r>
    </w:p>
    <w:p w14:paraId="73EC5195" w14:textId="2E638C60" w:rsidR="00FC35A3" w:rsidRDefault="00FC35A3" w:rsidP="00FC35A3">
      <w:pPr>
        <w:spacing w:line="240" w:lineRule="auto"/>
        <w:jc w:val="both"/>
        <w:rPr>
          <w:rFonts w:cstheme="minorHAnsi"/>
          <w:sz w:val="24"/>
          <w:szCs w:val="24"/>
        </w:rPr>
      </w:pPr>
      <w:r w:rsidRPr="00F61670">
        <w:rPr>
          <w:rFonts w:cstheme="minorHAnsi"/>
          <w:sz w:val="24"/>
          <w:szCs w:val="24"/>
        </w:rPr>
        <w:t xml:space="preserve">Za odabranu destinaciju u zadanom terminu (datum i vrijeme polaska), odabrani ponuditelj u obvezi </w:t>
      </w:r>
      <w:r w:rsidR="008F710A" w:rsidRPr="00F61670">
        <w:rPr>
          <w:rFonts w:cstheme="minorHAnsi"/>
          <w:sz w:val="24"/>
          <w:szCs w:val="24"/>
        </w:rPr>
        <w:t xml:space="preserve">je </w:t>
      </w:r>
      <w:r w:rsidRPr="00F61670">
        <w:rPr>
          <w:rFonts w:cstheme="minorHAnsi"/>
          <w:sz w:val="24"/>
          <w:szCs w:val="24"/>
        </w:rPr>
        <w:t>sukladno uvjetima karte koju propisuju avio prijevoznici u roku od jednog (1) sata za vrijeme radnog vremena odnosno najviše tri (3) sata izvan radnog vremena, vikendom i praznicima, dostaviti Naručitelju uvjete o vremenu potrebnom za izdavanje karte, mogućnosti promjene polaska i povratka, cjelovite uvjete refundacije karte i cijenu karte te sve ostale podatke vezane uz rezervaciju.</w:t>
      </w:r>
    </w:p>
    <w:p w14:paraId="4C02ADED" w14:textId="4CBFC31D" w:rsidR="00FC35A3" w:rsidRDefault="00FC35A3" w:rsidP="00FC35A3">
      <w:pPr>
        <w:spacing w:line="240" w:lineRule="auto"/>
        <w:jc w:val="both"/>
        <w:rPr>
          <w:rFonts w:cstheme="minorHAnsi"/>
          <w:sz w:val="24"/>
          <w:szCs w:val="24"/>
        </w:rPr>
      </w:pPr>
      <w:r w:rsidRPr="00F61670">
        <w:rPr>
          <w:rFonts w:cstheme="minorHAnsi"/>
          <w:sz w:val="24"/>
          <w:szCs w:val="24"/>
        </w:rPr>
        <w:t xml:space="preserve">Prilikom izrade ponude zrakoplovne karte izabrat će se najpovoljniji letovi zrakoplovom - ekonomska klasa; (rezervaciju zrakoplovne karte u ekonomskoj klasi zrakoplovnog prijevoza gdje to dopušta tarifa) kada je moguće direktni, a prilikom presjedanja s optimalnim čekanjem. Iznimno, može se odabrati ponuda za poslovnu klasu kada nema ekonomske klase ili su sva </w:t>
      </w:r>
      <w:r w:rsidRPr="00F61670">
        <w:rPr>
          <w:rFonts w:cstheme="minorHAnsi"/>
          <w:sz w:val="24"/>
          <w:szCs w:val="24"/>
        </w:rPr>
        <w:lastRenderedPageBreak/>
        <w:t xml:space="preserve">mjesta u ekonomskoj klasi popunjena ili je cijena ekonomske klase ista ili jeftinija od poslovne klase. U </w:t>
      </w:r>
      <w:r w:rsidR="00F61670">
        <w:rPr>
          <w:rFonts w:cstheme="minorHAnsi"/>
          <w:sz w:val="24"/>
          <w:szCs w:val="24"/>
        </w:rPr>
        <w:t xml:space="preserve">iznimnim slučajevima za </w:t>
      </w:r>
      <w:r w:rsidRPr="00F61670">
        <w:rPr>
          <w:rFonts w:cstheme="minorHAnsi"/>
          <w:sz w:val="24"/>
          <w:szCs w:val="24"/>
        </w:rPr>
        <w:t>putovanj</w:t>
      </w:r>
      <w:r w:rsidR="00F61670">
        <w:rPr>
          <w:rFonts w:cstheme="minorHAnsi"/>
          <w:sz w:val="24"/>
          <w:szCs w:val="24"/>
        </w:rPr>
        <w:t>e</w:t>
      </w:r>
      <w:r w:rsidRPr="00F61670">
        <w:rPr>
          <w:rFonts w:cstheme="minorHAnsi"/>
          <w:sz w:val="24"/>
          <w:szCs w:val="24"/>
        </w:rPr>
        <w:t xml:space="preserve"> u poslovnoj klasi potrebna je autorizacija odgovorne osobe Naručitelja.</w:t>
      </w:r>
    </w:p>
    <w:p w14:paraId="1DD72D0C" w14:textId="1E11D37A" w:rsidR="00FC35A3" w:rsidRDefault="00FC35A3" w:rsidP="00FC35A3">
      <w:pPr>
        <w:spacing w:line="240" w:lineRule="auto"/>
        <w:jc w:val="both"/>
        <w:rPr>
          <w:rFonts w:cstheme="minorHAnsi"/>
          <w:sz w:val="24"/>
          <w:szCs w:val="24"/>
        </w:rPr>
      </w:pPr>
      <w:r w:rsidRPr="00B13758">
        <w:rPr>
          <w:rFonts w:cstheme="minorHAnsi"/>
          <w:sz w:val="24"/>
          <w:szCs w:val="24"/>
        </w:rPr>
        <w:t>Ako Naručitelj putem web servisa ustanovi da postoji mogućnost kupnje zrakoplovne karte za istu destinaciju po nižoj cijeni, Naručitelj će od ponuditelja zatražiti novu ponudu, odnosno prihvatit će ponuditeljevu ponudu po nižoj cijeni</w:t>
      </w:r>
      <w:r w:rsidR="00E152A2">
        <w:rPr>
          <w:rFonts w:cstheme="minorHAnsi"/>
          <w:sz w:val="24"/>
          <w:szCs w:val="24"/>
        </w:rPr>
        <w:t xml:space="preserve"> ili će realizirati kupnju kartu putem drugog posrednika po nižoj cijeni.</w:t>
      </w:r>
      <w:r w:rsidR="008A08E6">
        <w:rPr>
          <w:rFonts w:cstheme="minorHAnsi"/>
          <w:sz w:val="24"/>
          <w:szCs w:val="24"/>
        </w:rPr>
        <w:t xml:space="preserve"> Takvo postupanje može biti osnova za raskid ugovora.</w:t>
      </w:r>
    </w:p>
    <w:p w14:paraId="062A3A30" w14:textId="77777777" w:rsidR="00F61670" w:rsidRDefault="00FC35A3" w:rsidP="00FC35A3">
      <w:pPr>
        <w:spacing w:line="240" w:lineRule="auto"/>
        <w:jc w:val="both"/>
        <w:rPr>
          <w:rFonts w:cstheme="minorHAnsi"/>
          <w:sz w:val="24"/>
          <w:szCs w:val="24"/>
        </w:rPr>
      </w:pPr>
      <w:r w:rsidRPr="00B13758">
        <w:rPr>
          <w:rFonts w:cstheme="minorHAnsi"/>
          <w:sz w:val="24"/>
          <w:szCs w:val="24"/>
        </w:rPr>
        <w:t>U slučaju otkazivanja rezervacije od strane Naručitelja, odnosno potrebe za povratom novčanih sredstava, iznos novčanih sredstava, sukladno uvjetima refundacije, odabrani ponuditelj je obvezan vratiti u cijelosti u jednoj transakciji.</w:t>
      </w:r>
    </w:p>
    <w:p w14:paraId="62C37385" w14:textId="3C7DA6B0" w:rsidR="00FC35A3" w:rsidRPr="00571F53" w:rsidRDefault="00FC35A3" w:rsidP="00FC35A3">
      <w:pPr>
        <w:spacing w:line="240" w:lineRule="auto"/>
        <w:jc w:val="both"/>
        <w:rPr>
          <w:rFonts w:cstheme="minorHAnsi"/>
          <w:sz w:val="24"/>
          <w:szCs w:val="24"/>
        </w:rPr>
      </w:pPr>
      <w:r w:rsidRPr="00B13758">
        <w:rPr>
          <w:rFonts w:cstheme="minorHAnsi"/>
          <w:sz w:val="24"/>
          <w:szCs w:val="24"/>
        </w:rPr>
        <w:t xml:space="preserve">Odabrani ponuditelj obvezan je na zahtjev Naručitelja jednom u </w:t>
      </w:r>
      <w:r w:rsidR="00135101">
        <w:rPr>
          <w:rFonts w:cstheme="minorHAnsi"/>
          <w:sz w:val="24"/>
          <w:szCs w:val="24"/>
        </w:rPr>
        <w:t xml:space="preserve">tri </w:t>
      </w:r>
      <w:r w:rsidRPr="00B13758">
        <w:rPr>
          <w:rFonts w:cstheme="minorHAnsi"/>
          <w:sz w:val="24"/>
          <w:szCs w:val="24"/>
        </w:rPr>
        <w:t>mjesec</w:t>
      </w:r>
      <w:r w:rsidR="00135101">
        <w:rPr>
          <w:rFonts w:cstheme="minorHAnsi"/>
          <w:sz w:val="24"/>
          <w:szCs w:val="24"/>
        </w:rPr>
        <w:t>a</w:t>
      </w:r>
      <w:r w:rsidRPr="00B13758">
        <w:rPr>
          <w:rFonts w:cstheme="minorHAnsi"/>
          <w:sz w:val="24"/>
          <w:szCs w:val="24"/>
        </w:rPr>
        <w:t xml:space="preserve"> dostaviti redovno izvješće o realiziranim putovanjima i uslugama ovlaštenoj osobi Naručitelja. U izvješću je potrebno navesti izdane zrakoplovne karte s destinacijama i cijenom, uključujući sve dodatke (rezervacija karte, otkazivanje karte, cijena karte uključujući popuste i PDV) pojedinačno po imenu i prezim</w:t>
      </w:r>
      <w:r>
        <w:rPr>
          <w:rFonts w:cstheme="minorHAnsi"/>
          <w:sz w:val="24"/>
          <w:szCs w:val="24"/>
        </w:rPr>
        <w:t>e</w:t>
      </w:r>
      <w:r w:rsidRPr="00B13758">
        <w:rPr>
          <w:rFonts w:cstheme="minorHAnsi"/>
          <w:sz w:val="24"/>
          <w:szCs w:val="24"/>
        </w:rPr>
        <w:t>nu putnika te ostale troškove i transakcije.</w:t>
      </w:r>
    </w:p>
    <w:p w14:paraId="5769F1E4" w14:textId="0D490A1D" w:rsidR="001F25B8" w:rsidRPr="00B84BC7" w:rsidRDefault="00DA3EA0" w:rsidP="001F25B8">
      <w:pPr>
        <w:spacing w:line="240" w:lineRule="auto"/>
        <w:rPr>
          <w:rFonts w:cstheme="minorHAnsi"/>
          <w:b/>
          <w:sz w:val="24"/>
          <w:szCs w:val="24"/>
        </w:rPr>
      </w:pPr>
      <w:r w:rsidRPr="00B84BC7">
        <w:rPr>
          <w:rFonts w:cstheme="minorHAnsi"/>
          <w:b/>
          <w:sz w:val="24"/>
          <w:szCs w:val="24"/>
        </w:rPr>
        <w:t>2.3. Mjesto izvršenja</w:t>
      </w:r>
      <w:r w:rsidR="001F25B8" w:rsidRPr="00B84BC7">
        <w:rPr>
          <w:rFonts w:cstheme="minorHAnsi"/>
          <w:b/>
          <w:sz w:val="24"/>
          <w:szCs w:val="24"/>
        </w:rPr>
        <w:t xml:space="preserve"> predmeta nabave</w:t>
      </w:r>
    </w:p>
    <w:p w14:paraId="4B5622F6" w14:textId="3727A71D" w:rsidR="00DE3A82" w:rsidRPr="00135101" w:rsidRDefault="000A5C55" w:rsidP="0008701A">
      <w:pPr>
        <w:spacing w:line="240" w:lineRule="auto"/>
        <w:jc w:val="both"/>
        <w:rPr>
          <w:rFonts w:cstheme="minorHAnsi"/>
          <w:sz w:val="24"/>
          <w:szCs w:val="24"/>
        </w:rPr>
      </w:pPr>
      <w:r w:rsidRPr="00135101">
        <w:rPr>
          <w:rFonts w:cstheme="minorHAnsi"/>
          <w:sz w:val="24"/>
          <w:szCs w:val="24"/>
        </w:rPr>
        <w:t>Mjesto izvršenja predmeta nabave</w:t>
      </w:r>
      <w:r w:rsidR="004F5392" w:rsidRPr="00135101">
        <w:rPr>
          <w:rFonts w:cstheme="minorHAnsi"/>
          <w:sz w:val="24"/>
          <w:szCs w:val="24"/>
        </w:rPr>
        <w:t xml:space="preserve"> </w:t>
      </w:r>
      <w:r w:rsidR="00DE3A82" w:rsidRPr="00135101">
        <w:rPr>
          <w:rFonts w:cstheme="minorHAnsi"/>
          <w:sz w:val="24"/>
          <w:szCs w:val="24"/>
        </w:rPr>
        <w:t>su prostorije odabranog ponuditelja.</w:t>
      </w:r>
    </w:p>
    <w:p w14:paraId="1501D019" w14:textId="0C7C41F0" w:rsidR="000A5C55" w:rsidRPr="00135101" w:rsidRDefault="000A5C55" w:rsidP="0008701A">
      <w:pPr>
        <w:spacing w:line="240" w:lineRule="auto"/>
        <w:jc w:val="both"/>
        <w:rPr>
          <w:rFonts w:cstheme="minorHAnsi"/>
          <w:sz w:val="24"/>
          <w:szCs w:val="24"/>
        </w:rPr>
      </w:pPr>
      <w:r w:rsidRPr="00135101">
        <w:rPr>
          <w:rFonts w:cstheme="minorHAnsi"/>
          <w:sz w:val="24"/>
          <w:szCs w:val="24"/>
        </w:rPr>
        <w:t xml:space="preserve">Odabrani ponuditelj obvezan </w:t>
      </w:r>
      <w:r w:rsidR="00CC4DDF" w:rsidRPr="00135101">
        <w:rPr>
          <w:rFonts w:cstheme="minorHAnsi"/>
          <w:sz w:val="24"/>
          <w:szCs w:val="24"/>
        </w:rPr>
        <w:t xml:space="preserve">je </w:t>
      </w:r>
      <w:r w:rsidRPr="00135101">
        <w:rPr>
          <w:rFonts w:cstheme="minorHAnsi"/>
          <w:sz w:val="24"/>
          <w:szCs w:val="24"/>
        </w:rPr>
        <w:t>predmet nabave izvršavati sukcesivno, prema potrebi Naručitelja i temeljem zahtjeva za narudžbom/narudžbenica Naručitelja.</w:t>
      </w:r>
    </w:p>
    <w:p w14:paraId="059DA9FF" w14:textId="3092B0C7" w:rsidR="00C52A5C" w:rsidRPr="00B84BC7" w:rsidRDefault="00573445" w:rsidP="00AD4A8F">
      <w:pPr>
        <w:pStyle w:val="msolistparagraphcxspmiddle"/>
        <w:spacing w:before="240" w:beforeAutospacing="0" w:after="0" w:afterAutospacing="0"/>
        <w:rPr>
          <w:rFonts w:asciiTheme="minorHAnsi" w:hAnsiTheme="minorHAnsi" w:cstheme="minorHAnsi"/>
          <w:b/>
        </w:rPr>
      </w:pPr>
      <w:r w:rsidRPr="00B84BC7">
        <w:rPr>
          <w:rFonts w:asciiTheme="minorHAnsi" w:hAnsiTheme="minorHAnsi" w:cstheme="minorHAnsi"/>
          <w:b/>
        </w:rPr>
        <w:t xml:space="preserve">2.4. Rok valjanosti ponude </w:t>
      </w:r>
      <w:r w:rsidR="00C6066B" w:rsidRPr="00B84BC7">
        <w:rPr>
          <w:rFonts w:asciiTheme="minorHAnsi" w:hAnsiTheme="minorHAnsi" w:cstheme="minorHAnsi"/>
          <w:b/>
        </w:rPr>
        <w:t>i isporuka predmeta nabave / ispunjenje ugovornih obveza</w:t>
      </w:r>
    </w:p>
    <w:p w14:paraId="0C8F4D51" w14:textId="6C4ADC88" w:rsidR="00C930F5" w:rsidRPr="00B84BC7" w:rsidRDefault="00567A22" w:rsidP="00AD4A8F">
      <w:pPr>
        <w:spacing w:before="240" w:line="240" w:lineRule="auto"/>
        <w:jc w:val="both"/>
        <w:rPr>
          <w:rFonts w:cstheme="minorHAnsi"/>
          <w:sz w:val="24"/>
          <w:szCs w:val="24"/>
        </w:rPr>
      </w:pPr>
      <w:r w:rsidRPr="00B84BC7">
        <w:rPr>
          <w:rFonts w:cstheme="minorHAnsi"/>
          <w:sz w:val="24"/>
          <w:szCs w:val="24"/>
        </w:rPr>
        <w:t xml:space="preserve">Rok valjanosti ponude mora biti naveden u ponudi i ne može biti kraći od </w:t>
      </w:r>
      <w:r w:rsidR="00E152A2">
        <w:rPr>
          <w:rFonts w:cstheme="minorHAnsi"/>
          <w:sz w:val="24"/>
          <w:szCs w:val="24"/>
        </w:rPr>
        <w:t>30</w:t>
      </w:r>
      <w:r w:rsidR="00245072" w:rsidRPr="00B84BC7">
        <w:rPr>
          <w:rFonts w:cstheme="minorHAnsi"/>
          <w:sz w:val="24"/>
          <w:szCs w:val="24"/>
        </w:rPr>
        <w:t xml:space="preserve"> </w:t>
      </w:r>
      <w:r w:rsidR="00E157EB" w:rsidRPr="00B84BC7">
        <w:rPr>
          <w:rFonts w:cstheme="minorHAnsi"/>
          <w:sz w:val="24"/>
          <w:szCs w:val="24"/>
        </w:rPr>
        <w:t>dana</w:t>
      </w:r>
      <w:r w:rsidR="009B5DCD" w:rsidRPr="00B84BC7">
        <w:rPr>
          <w:rFonts w:cstheme="minorHAnsi"/>
          <w:sz w:val="24"/>
          <w:szCs w:val="24"/>
        </w:rPr>
        <w:t xml:space="preserve"> od roka za dostavu ponuda</w:t>
      </w:r>
      <w:r w:rsidRPr="00B84BC7">
        <w:rPr>
          <w:rFonts w:cstheme="minorHAnsi"/>
          <w:sz w:val="24"/>
          <w:szCs w:val="24"/>
        </w:rPr>
        <w:t>.</w:t>
      </w:r>
      <w:r w:rsidR="00DA3EA0" w:rsidRPr="00B84BC7">
        <w:rPr>
          <w:rFonts w:cstheme="minorHAnsi"/>
          <w:sz w:val="24"/>
          <w:szCs w:val="24"/>
        </w:rPr>
        <w:t xml:space="preserve"> </w:t>
      </w:r>
    </w:p>
    <w:p w14:paraId="1577CA0D" w14:textId="28C85B88" w:rsidR="00F8053F" w:rsidRDefault="00C6066B" w:rsidP="00AD4A8F">
      <w:pPr>
        <w:spacing w:line="240" w:lineRule="auto"/>
        <w:jc w:val="both"/>
        <w:rPr>
          <w:rFonts w:cstheme="minorHAnsi"/>
          <w:sz w:val="24"/>
          <w:szCs w:val="24"/>
        </w:rPr>
      </w:pPr>
      <w:r w:rsidRPr="00571F53">
        <w:rPr>
          <w:rFonts w:cstheme="minorHAnsi"/>
          <w:sz w:val="24"/>
          <w:szCs w:val="24"/>
        </w:rPr>
        <w:t xml:space="preserve">Rok za </w:t>
      </w:r>
      <w:r w:rsidR="003C4AD4" w:rsidRPr="00571F53">
        <w:rPr>
          <w:rFonts w:cstheme="minorHAnsi"/>
          <w:sz w:val="24"/>
          <w:szCs w:val="24"/>
        </w:rPr>
        <w:t>početak izvršenja</w:t>
      </w:r>
      <w:r w:rsidR="00830451" w:rsidRPr="00571F53">
        <w:rPr>
          <w:rFonts w:cstheme="minorHAnsi"/>
          <w:sz w:val="24"/>
          <w:szCs w:val="24"/>
        </w:rPr>
        <w:t xml:space="preserve"> </w:t>
      </w:r>
      <w:r w:rsidRPr="00571F53">
        <w:rPr>
          <w:rFonts w:cstheme="minorHAnsi"/>
          <w:sz w:val="24"/>
          <w:szCs w:val="24"/>
        </w:rPr>
        <w:t xml:space="preserve">predmeta nabave je </w:t>
      </w:r>
      <w:r w:rsidR="00F8053F" w:rsidRPr="00571F53">
        <w:rPr>
          <w:rFonts w:cstheme="minorHAnsi"/>
          <w:sz w:val="24"/>
          <w:szCs w:val="24"/>
        </w:rPr>
        <w:t xml:space="preserve">od potpisa </w:t>
      </w:r>
      <w:r w:rsidR="00321B2E" w:rsidRPr="00571F53">
        <w:rPr>
          <w:rFonts w:cstheme="minorHAnsi"/>
          <w:sz w:val="24"/>
          <w:szCs w:val="24"/>
        </w:rPr>
        <w:t>ugovora o jednostavnoj nabavi</w:t>
      </w:r>
      <w:r w:rsidR="00F8053F" w:rsidRPr="00571F53">
        <w:rPr>
          <w:rFonts w:cstheme="minorHAnsi"/>
          <w:sz w:val="24"/>
          <w:szCs w:val="24"/>
        </w:rPr>
        <w:t>.</w:t>
      </w:r>
    </w:p>
    <w:p w14:paraId="40CB2645" w14:textId="4615BAE6" w:rsidR="001F25B8" w:rsidRPr="00B84BC7" w:rsidRDefault="0008701A" w:rsidP="001F25B8">
      <w:pPr>
        <w:spacing w:line="240" w:lineRule="auto"/>
        <w:rPr>
          <w:rFonts w:cstheme="minorHAnsi"/>
          <w:b/>
          <w:sz w:val="24"/>
          <w:szCs w:val="24"/>
        </w:rPr>
      </w:pPr>
      <w:r>
        <w:rPr>
          <w:rFonts w:cstheme="minorHAnsi"/>
          <w:b/>
          <w:sz w:val="24"/>
          <w:szCs w:val="24"/>
        </w:rPr>
        <w:t>2</w:t>
      </w:r>
      <w:r w:rsidR="001F25B8" w:rsidRPr="00B84BC7">
        <w:rPr>
          <w:rFonts w:cstheme="minorHAnsi"/>
          <w:b/>
          <w:sz w:val="24"/>
          <w:szCs w:val="24"/>
        </w:rPr>
        <w:t>.5. Način nuđenja predmeta nabave</w:t>
      </w:r>
    </w:p>
    <w:p w14:paraId="4C87EA60" w14:textId="762E133C" w:rsidR="0024224D" w:rsidRPr="00B84BC7" w:rsidRDefault="001F25B8" w:rsidP="00C94ACC">
      <w:pPr>
        <w:spacing w:line="240" w:lineRule="auto"/>
        <w:jc w:val="both"/>
        <w:rPr>
          <w:rFonts w:cstheme="minorHAnsi"/>
          <w:sz w:val="24"/>
          <w:szCs w:val="24"/>
        </w:rPr>
      </w:pPr>
      <w:r w:rsidRPr="00B84BC7">
        <w:rPr>
          <w:rFonts w:cstheme="minorHAnsi"/>
          <w:sz w:val="24"/>
          <w:szCs w:val="24"/>
        </w:rPr>
        <w:t>Ponuda mora biti jedinstvena za cjelokupan predmet nab</w:t>
      </w:r>
      <w:r w:rsidR="009E2F66" w:rsidRPr="00B84BC7">
        <w:rPr>
          <w:rFonts w:cstheme="minorHAnsi"/>
          <w:sz w:val="24"/>
          <w:szCs w:val="24"/>
        </w:rPr>
        <w:t>ave. Obrazac ponude nalazi se u</w:t>
      </w:r>
      <w:r w:rsidR="005A4C40" w:rsidRPr="00B84BC7">
        <w:rPr>
          <w:rFonts w:cstheme="minorHAnsi"/>
          <w:sz w:val="24"/>
          <w:szCs w:val="24"/>
        </w:rPr>
        <w:t xml:space="preserve"> </w:t>
      </w:r>
      <w:r w:rsidR="00C6066B" w:rsidRPr="00B84BC7">
        <w:rPr>
          <w:rFonts w:cstheme="minorHAnsi"/>
          <w:sz w:val="24"/>
          <w:szCs w:val="24"/>
        </w:rPr>
        <w:t xml:space="preserve">privitku i sastavni je dio </w:t>
      </w:r>
      <w:r w:rsidR="007D7D98" w:rsidRPr="00B84BC7">
        <w:rPr>
          <w:rFonts w:cstheme="minorHAnsi"/>
          <w:sz w:val="24"/>
          <w:szCs w:val="24"/>
        </w:rPr>
        <w:t>ovog Poziva</w:t>
      </w:r>
      <w:r w:rsidRPr="00B84BC7">
        <w:rPr>
          <w:rFonts w:cstheme="minorHAnsi"/>
          <w:sz w:val="24"/>
          <w:szCs w:val="24"/>
        </w:rPr>
        <w:t xml:space="preserve">. </w:t>
      </w:r>
    </w:p>
    <w:p w14:paraId="0387A2FE" w14:textId="77777777" w:rsidR="002D1E2E" w:rsidRPr="00B84BC7" w:rsidRDefault="002D1E2E" w:rsidP="00C94ACC">
      <w:pPr>
        <w:spacing w:line="240" w:lineRule="auto"/>
        <w:jc w:val="both"/>
        <w:rPr>
          <w:rFonts w:cstheme="minorHAnsi"/>
          <w:b/>
          <w:sz w:val="24"/>
          <w:szCs w:val="24"/>
        </w:rPr>
      </w:pPr>
      <w:r w:rsidRPr="00B84BC7">
        <w:rPr>
          <w:rFonts w:cstheme="minorHAnsi"/>
          <w:b/>
          <w:sz w:val="24"/>
          <w:szCs w:val="24"/>
        </w:rPr>
        <w:t>2.6. Vrsta ugovora o jednostavnoj nabavi</w:t>
      </w:r>
    </w:p>
    <w:p w14:paraId="05849E94" w14:textId="6B8BD196" w:rsidR="006415A3" w:rsidRDefault="002D1E2E" w:rsidP="00C94ACC">
      <w:pPr>
        <w:spacing w:line="240" w:lineRule="auto"/>
        <w:jc w:val="both"/>
        <w:rPr>
          <w:rFonts w:cstheme="minorHAnsi"/>
          <w:sz w:val="24"/>
          <w:szCs w:val="24"/>
        </w:rPr>
      </w:pPr>
      <w:r w:rsidRPr="00B84BC7">
        <w:rPr>
          <w:rFonts w:cstheme="minorHAnsi"/>
          <w:sz w:val="24"/>
          <w:szCs w:val="24"/>
        </w:rPr>
        <w:t xml:space="preserve">Naručitelj će s odabranim ponuditeljem sklopiti </w:t>
      </w:r>
      <w:r w:rsidR="00DA3EA0" w:rsidRPr="00B84BC7">
        <w:rPr>
          <w:rFonts w:cstheme="minorHAnsi"/>
          <w:sz w:val="24"/>
          <w:szCs w:val="24"/>
        </w:rPr>
        <w:t>ugovor</w:t>
      </w:r>
      <w:r w:rsidR="00FC4CAE" w:rsidRPr="00B84BC7">
        <w:rPr>
          <w:rFonts w:cstheme="minorHAnsi"/>
          <w:sz w:val="24"/>
          <w:szCs w:val="24"/>
        </w:rPr>
        <w:t xml:space="preserve"> </w:t>
      </w:r>
      <w:r w:rsidRPr="00B84BC7">
        <w:rPr>
          <w:rFonts w:cstheme="minorHAnsi"/>
          <w:sz w:val="24"/>
          <w:szCs w:val="24"/>
        </w:rPr>
        <w:t xml:space="preserve">o jednostavnoj nabavi </w:t>
      </w:r>
      <w:r w:rsidR="00321B2E" w:rsidRPr="00B84BC7">
        <w:rPr>
          <w:rFonts w:cstheme="minorHAnsi"/>
          <w:sz w:val="24"/>
          <w:szCs w:val="24"/>
        </w:rPr>
        <w:t xml:space="preserve">u trajanju od </w:t>
      </w:r>
      <w:r w:rsidR="007D7D98" w:rsidRPr="00B84BC7">
        <w:rPr>
          <w:rFonts w:cstheme="minorHAnsi"/>
          <w:sz w:val="24"/>
          <w:szCs w:val="24"/>
        </w:rPr>
        <w:t>12</w:t>
      </w:r>
      <w:r w:rsidR="007A7DB2" w:rsidRPr="00B84BC7">
        <w:rPr>
          <w:rFonts w:cstheme="minorHAnsi"/>
          <w:sz w:val="24"/>
          <w:szCs w:val="24"/>
        </w:rPr>
        <w:t xml:space="preserve"> </w:t>
      </w:r>
      <w:r w:rsidR="002B7090" w:rsidRPr="00B84BC7">
        <w:rPr>
          <w:rFonts w:cstheme="minorHAnsi"/>
          <w:sz w:val="24"/>
          <w:szCs w:val="24"/>
        </w:rPr>
        <w:t>mjeseci</w:t>
      </w:r>
      <w:r w:rsidR="00CA7545" w:rsidRPr="00B84BC7">
        <w:rPr>
          <w:rFonts w:cstheme="minorHAnsi"/>
          <w:sz w:val="24"/>
          <w:szCs w:val="24"/>
        </w:rPr>
        <w:t>.</w:t>
      </w:r>
    </w:p>
    <w:p w14:paraId="42B1B56C" w14:textId="4B52CBDD" w:rsidR="00194E12" w:rsidRPr="00B84BC7" w:rsidRDefault="001F25B8" w:rsidP="009E2F66">
      <w:pPr>
        <w:spacing w:line="240" w:lineRule="auto"/>
        <w:rPr>
          <w:rFonts w:cstheme="minorHAnsi"/>
          <w:b/>
          <w:sz w:val="24"/>
          <w:szCs w:val="24"/>
        </w:rPr>
      </w:pPr>
      <w:r w:rsidRPr="00B84BC7">
        <w:rPr>
          <w:rFonts w:cstheme="minorHAnsi"/>
          <w:b/>
          <w:sz w:val="24"/>
          <w:szCs w:val="24"/>
        </w:rPr>
        <w:t>2.</w:t>
      </w:r>
      <w:r w:rsidR="002D1E2E" w:rsidRPr="00B84BC7">
        <w:rPr>
          <w:rFonts w:cstheme="minorHAnsi"/>
          <w:b/>
          <w:sz w:val="24"/>
          <w:szCs w:val="24"/>
        </w:rPr>
        <w:t>7</w:t>
      </w:r>
      <w:r w:rsidRPr="00B84BC7">
        <w:rPr>
          <w:rFonts w:cstheme="minorHAnsi"/>
          <w:b/>
          <w:sz w:val="24"/>
          <w:szCs w:val="24"/>
        </w:rPr>
        <w:t xml:space="preserve">. </w:t>
      </w:r>
      <w:r w:rsidR="00757DF7" w:rsidRPr="00B84BC7">
        <w:rPr>
          <w:rFonts w:cstheme="minorHAnsi"/>
          <w:b/>
          <w:sz w:val="24"/>
          <w:szCs w:val="24"/>
        </w:rPr>
        <w:t>Uvjeti</w:t>
      </w:r>
      <w:r w:rsidRPr="00B84BC7">
        <w:rPr>
          <w:rFonts w:cstheme="minorHAnsi"/>
          <w:b/>
          <w:sz w:val="24"/>
          <w:szCs w:val="24"/>
        </w:rPr>
        <w:t xml:space="preserve"> sposobnosti – pon</w:t>
      </w:r>
      <w:r w:rsidR="00567A22" w:rsidRPr="00B84BC7">
        <w:rPr>
          <w:rFonts w:cstheme="minorHAnsi"/>
          <w:b/>
          <w:sz w:val="24"/>
          <w:szCs w:val="24"/>
        </w:rPr>
        <w:t xml:space="preserve">uditelj dostavlja </w:t>
      </w:r>
      <w:r w:rsidR="0036227C" w:rsidRPr="00B84BC7">
        <w:rPr>
          <w:rFonts w:cstheme="minorHAnsi"/>
          <w:b/>
          <w:sz w:val="24"/>
          <w:szCs w:val="24"/>
        </w:rPr>
        <w:t>presliku</w:t>
      </w:r>
      <w:r w:rsidR="00567A22" w:rsidRPr="00B84BC7">
        <w:rPr>
          <w:rFonts w:cstheme="minorHAnsi"/>
          <w:b/>
          <w:sz w:val="24"/>
          <w:szCs w:val="24"/>
        </w:rPr>
        <w:t xml:space="preserve"> </w:t>
      </w:r>
      <w:r w:rsidR="0008701A">
        <w:rPr>
          <w:rFonts w:cstheme="minorHAnsi"/>
          <w:b/>
          <w:sz w:val="24"/>
          <w:szCs w:val="24"/>
        </w:rPr>
        <w:t>sljedećeg d</w:t>
      </w:r>
      <w:r w:rsidRPr="00B84BC7">
        <w:rPr>
          <w:rFonts w:cstheme="minorHAnsi"/>
          <w:b/>
          <w:sz w:val="24"/>
          <w:szCs w:val="24"/>
        </w:rPr>
        <w:t xml:space="preserve">okaza </w:t>
      </w:r>
    </w:p>
    <w:p w14:paraId="308F93C9" w14:textId="0CB2EF09" w:rsidR="004964D2" w:rsidRPr="00A15A50" w:rsidRDefault="00A15A50" w:rsidP="00A15A50">
      <w:pPr>
        <w:pStyle w:val="ListParagraph"/>
        <w:spacing w:before="240"/>
        <w:ind w:hanging="578"/>
        <w:jc w:val="both"/>
        <w:rPr>
          <w:rFonts w:asciiTheme="minorHAnsi" w:hAnsiTheme="minorHAnsi" w:cstheme="minorHAnsi"/>
        </w:rPr>
      </w:pPr>
      <w:r w:rsidRPr="00A15A50">
        <w:rPr>
          <w:rFonts w:asciiTheme="minorHAnsi" w:hAnsiTheme="minorHAnsi" w:cstheme="minorHAnsi"/>
        </w:rPr>
        <w:t xml:space="preserve">2.7.1. </w:t>
      </w:r>
      <w:r w:rsidR="00131568" w:rsidRPr="00A15A50">
        <w:rPr>
          <w:rFonts w:asciiTheme="minorHAnsi" w:hAnsiTheme="minorHAnsi" w:cstheme="minorHAnsi"/>
        </w:rPr>
        <w:t>Potvrda Porezne uprave o stanju duga ili istovrijedn</w:t>
      </w:r>
      <w:r w:rsidR="004964D2" w:rsidRPr="00A15A50">
        <w:rPr>
          <w:rFonts w:asciiTheme="minorHAnsi" w:hAnsiTheme="minorHAnsi" w:cstheme="minorHAnsi"/>
        </w:rPr>
        <w:t>a</w:t>
      </w:r>
      <w:r w:rsidR="00131568" w:rsidRPr="00A15A50">
        <w:rPr>
          <w:rFonts w:asciiTheme="minorHAnsi" w:hAnsiTheme="minorHAnsi" w:cstheme="minorHAnsi"/>
        </w:rPr>
        <w:t xml:space="preserve"> isprav</w:t>
      </w:r>
      <w:r w:rsidR="004964D2" w:rsidRPr="00A15A50">
        <w:rPr>
          <w:rFonts w:asciiTheme="minorHAnsi" w:hAnsiTheme="minorHAnsi" w:cstheme="minorHAnsi"/>
        </w:rPr>
        <w:t>a</w:t>
      </w:r>
      <w:r w:rsidR="00131568" w:rsidRPr="00A15A50">
        <w:rPr>
          <w:rFonts w:asciiTheme="minorHAnsi" w:hAnsiTheme="minorHAnsi" w:cstheme="minorHAnsi"/>
        </w:rPr>
        <w:t xml:space="preserve"> nadležnih tijela zemlje sjedišta gospodarskog subjekta - ne starija od </w:t>
      </w:r>
      <w:r w:rsidR="00A80EF8" w:rsidRPr="00A15A50">
        <w:rPr>
          <w:rFonts w:asciiTheme="minorHAnsi" w:hAnsiTheme="minorHAnsi" w:cstheme="minorHAnsi"/>
        </w:rPr>
        <w:t xml:space="preserve">30 </w:t>
      </w:r>
      <w:r w:rsidR="00245072" w:rsidRPr="00A15A50">
        <w:rPr>
          <w:rFonts w:asciiTheme="minorHAnsi" w:hAnsiTheme="minorHAnsi" w:cstheme="minorHAnsi"/>
        </w:rPr>
        <w:t xml:space="preserve">(trideset) </w:t>
      </w:r>
      <w:r w:rsidR="00A80EF8" w:rsidRPr="00A15A50">
        <w:rPr>
          <w:rFonts w:asciiTheme="minorHAnsi" w:hAnsiTheme="minorHAnsi" w:cstheme="minorHAnsi"/>
        </w:rPr>
        <w:t xml:space="preserve">dana od dana </w:t>
      </w:r>
      <w:r w:rsidR="00FA6DD3" w:rsidRPr="00A15A50">
        <w:rPr>
          <w:rFonts w:asciiTheme="minorHAnsi" w:hAnsiTheme="minorHAnsi" w:cstheme="minorHAnsi"/>
        </w:rPr>
        <w:t xml:space="preserve">slanja </w:t>
      </w:r>
      <w:r w:rsidR="00E52EA8" w:rsidRPr="00A15A50">
        <w:rPr>
          <w:rFonts w:asciiTheme="minorHAnsi" w:hAnsiTheme="minorHAnsi" w:cstheme="minorHAnsi"/>
        </w:rPr>
        <w:t>ovog Poziva</w:t>
      </w:r>
      <w:r w:rsidR="00A80EF8" w:rsidRPr="00A15A50">
        <w:rPr>
          <w:rFonts w:asciiTheme="minorHAnsi" w:hAnsiTheme="minorHAnsi" w:cstheme="minorHAnsi"/>
        </w:rPr>
        <w:t>.</w:t>
      </w:r>
      <w:r w:rsidR="00131568" w:rsidRPr="00A15A50">
        <w:rPr>
          <w:rFonts w:asciiTheme="minorHAnsi" w:hAnsiTheme="minorHAnsi" w:cstheme="minorHAnsi"/>
        </w:rPr>
        <w:t xml:space="preserve"> </w:t>
      </w:r>
    </w:p>
    <w:p w14:paraId="4C0B365E" w14:textId="0EFB479E" w:rsidR="00DB5538" w:rsidRDefault="00131568" w:rsidP="00DB5538">
      <w:pPr>
        <w:pStyle w:val="ListParagraph"/>
        <w:spacing w:before="240"/>
        <w:jc w:val="both"/>
        <w:rPr>
          <w:rFonts w:asciiTheme="minorHAnsi" w:hAnsiTheme="minorHAnsi" w:cstheme="minorHAnsi"/>
        </w:rPr>
      </w:pPr>
      <w:r w:rsidRPr="00B84BC7">
        <w:rPr>
          <w:rFonts w:asciiTheme="minorHAnsi" w:hAnsiTheme="minorHAnsi" w:cstheme="minorHAnsi"/>
        </w:rPr>
        <w:t xml:space="preserve">Naručitelj će isključiti ponuditelja iz postupka </w:t>
      </w:r>
      <w:r w:rsidR="0006525A" w:rsidRPr="00B84BC7">
        <w:rPr>
          <w:rFonts w:asciiTheme="minorHAnsi" w:hAnsiTheme="minorHAnsi" w:cstheme="minorHAnsi"/>
        </w:rPr>
        <w:t xml:space="preserve">jednostavne </w:t>
      </w:r>
      <w:r w:rsidRPr="00B84BC7">
        <w:rPr>
          <w:rFonts w:asciiTheme="minorHAnsi" w:hAnsiTheme="minorHAnsi" w:cstheme="minorHAnsi"/>
        </w:rPr>
        <w:t>nabave a</w:t>
      </w:r>
      <w:r w:rsidR="00C52A5C" w:rsidRPr="00B84BC7">
        <w:rPr>
          <w:rFonts w:asciiTheme="minorHAnsi" w:hAnsiTheme="minorHAnsi" w:cstheme="minorHAnsi"/>
        </w:rPr>
        <w:t>ko nije ispunio obvezu plaćanja</w:t>
      </w:r>
      <w:r w:rsidRPr="00B84BC7">
        <w:rPr>
          <w:rFonts w:asciiTheme="minorHAnsi" w:hAnsiTheme="minorHAnsi" w:cstheme="minorHAnsi"/>
        </w:rPr>
        <w:t xml:space="preserve"> dospjelih poreznih obveza i obveza za mirovinsko i zdravstveno osiguranje, osim ako je gospodarskom subjektu sukladno posebnim propisima odobrena odgoda plaćanja  navedenih obveza.</w:t>
      </w:r>
    </w:p>
    <w:p w14:paraId="26C8782E" w14:textId="73B7508E" w:rsidR="00A107EB" w:rsidRDefault="00A107EB" w:rsidP="00DB5538">
      <w:pPr>
        <w:pStyle w:val="ListParagraph"/>
        <w:spacing w:before="240"/>
        <w:jc w:val="both"/>
        <w:rPr>
          <w:rFonts w:asciiTheme="minorHAnsi" w:hAnsiTheme="minorHAnsi" w:cstheme="minorHAnsi"/>
        </w:rPr>
      </w:pPr>
    </w:p>
    <w:p w14:paraId="01BEDE6F" w14:textId="3FFE8BCF" w:rsidR="00A15A50" w:rsidRPr="008A08E6" w:rsidRDefault="00A15A50" w:rsidP="00A15A50">
      <w:pPr>
        <w:pStyle w:val="ListParagraph"/>
        <w:spacing w:before="240"/>
        <w:ind w:hanging="578"/>
        <w:jc w:val="both"/>
        <w:rPr>
          <w:rFonts w:asciiTheme="minorHAnsi" w:hAnsiTheme="minorHAnsi" w:cstheme="minorHAnsi"/>
        </w:rPr>
      </w:pPr>
      <w:r w:rsidRPr="00A15A50">
        <w:rPr>
          <w:rFonts w:asciiTheme="minorHAnsi" w:hAnsiTheme="minorHAnsi" w:cstheme="minorHAnsi"/>
        </w:rPr>
        <w:t>2.7.</w:t>
      </w:r>
      <w:r>
        <w:rPr>
          <w:rFonts w:asciiTheme="minorHAnsi" w:hAnsiTheme="minorHAnsi" w:cstheme="minorHAnsi"/>
        </w:rPr>
        <w:t>2</w:t>
      </w:r>
      <w:r w:rsidRPr="00A15A50">
        <w:rPr>
          <w:rFonts w:asciiTheme="minorHAnsi" w:hAnsiTheme="minorHAnsi" w:cstheme="minorHAnsi"/>
        </w:rPr>
        <w:t>. Ponuditelj mora osigurati izdavanje avio</w:t>
      </w:r>
      <w:r w:rsidRPr="00A15A50">
        <w:rPr>
          <w:rFonts w:ascii="Cambria Math" w:hAnsi="Cambria Math" w:cs="Cambria Math"/>
        </w:rPr>
        <w:t>‑</w:t>
      </w:r>
      <w:r w:rsidRPr="00A15A50">
        <w:rPr>
          <w:rFonts w:asciiTheme="minorHAnsi" w:hAnsiTheme="minorHAnsi" w:cstheme="minorHAnsi"/>
        </w:rPr>
        <w:t>karata putem IATA akreditacije</w:t>
      </w:r>
      <w:r w:rsidR="008A08E6">
        <w:rPr>
          <w:rFonts w:asciiTheme="minorHAnsi" w:hAnsiTheme="minorHAnsi" w:cstheme="minorHAnsi"/>
        </w:rPr>
        <w:t>/certifikacije</w:t>
      </w:r>
      <w:r w:rsidRPr="00A15A50">
        <w:rPr>
          <w:rFonts w:asciiTheme="minorHAnsi" w:hAnsiTheme="minorHAnsi" w:cstheme="minorHAnsi"/>
        </w:rPr>
        <w:t xml:space="preserve">, </w:t>
      </w:r>
      <w:r w:rsidRPr="008A08E6">
        <w:rPr>
          <w:rFonts w:asciiTheme="minorHAnsi" w:hAnsiTheme="minorHAnsi" w:cstheme="minorHAnsi"/>
        </w:rPr>
        <w:t xml:space="preserve">bilo vlastite ili putem ugovornog partnera. </w:t>
      </w:r>
    </w:p>
    <w:p w14:paraId="7FAFC970" w14:textId="77777777" w:rsidR="00A15A50" w:rsidRPr="00A15A50" w:rsidRDefault="00A15A50" w:rsidP="00A15A50">
      <w:pPr>
        <w:spacing w:before="240"/>
        <w:jc w:val="both"/>
        <w:rPr>
          <w:rFonts w:eastAsia="Times New Roman" w:cstheme="minorHAnsi"/>
          <w:sz w:val="24"/>
          <w:szCs w:val="24"/>
        </w:rPr>
      </w:pPr>
      <w:r w:rsidRPr="00A15A50">
        <w:rPr>
          <w:rFonts w:eastAsia="Times New Roman" w:cstheme="minorHAnsi"/>
          <w:sz w:val="24"/>
          <w:szCs w:val="24"/>
        </w:rPr>
        <w:t>Ponuditelj dokazuje ispunjenje uvjeta dostavom jednog od sljedećeg:</w:t>
      </w:r>
    </w:p>
    <w:p w14:paraId="15CFCC9E" w14:textId="41981653" w:rsidR="00A15A50" w:rsidRPr="008A08E6" w:rsidRDefault="00A15A50" w:rsidP="00A15A50">
      <w:pPr>
        <w:pStyle w:val="ListParagraph"/>
        <w:numPr>
          <w:ilvl w:val="0"/>
          <w:numId w:val="1"/>
        </w:numPr>
        <w:spacing w:before="240"/>
        <w:jc w:val="both"/>
        <w:rPr>
          <w:rFonts w:asciiTheme="minorHAnsi" w:hAnsiTheme="minorHAnsi" w:cstheme="minorHAnsi"/>
        </w:rPr>
      </w:pPr>
      <w:r w:rsidRPr="00A15A50">
        <w:rPr>
          <w:rFonts w:asciiTheme="minorHAnsi" w:hAnsiTheme="minorHAnsi" w:cstheme="minorHAnsi"/>
          <w:b/>
          <w:bCs/>
        </w:rPr>
        <w:t>Preslika važeće IATA akreditacije</w:t>
      </w:r>
      <w:r w:rsidR="008A08E6">
        <w:rPr>
          <w:rFonts w:asciiTheme="minorHAnsi" w:hAnsiTheme="minorHAnsi" w:cstheme="minorHAnsi"/>
          <w:b/>
          <w:bCs/>
        </w:rPr>
        <w:t>/certifikata</w:t>
      </w:r>
      <w:r w:rsidRPr="00A15A50">
        <w:rPr>
          <w:rFonts w:asciiTheme="minorHAnsi" w:hAnsiTheme="minorHAnsi" w:cstheme="minorHAnsi"/>
        </w:rPr>
        <w:t xml:space="preserve"> (IATA </w:t>
      </w:r>
      <w:proofErr w:type="spellStart"/>
      <w:r w:rsidRPr="00A15A50">
        <w:rPr>
          <w:rFonts w:asciiTheme="minorHAnsi" w:hAnsiTheme="minorHAnsi" w:cstheme="minorHAnsi"/>
        </w:rPr>
        <w:t>Numeric</w:t>
      </w:r>
      <w:proofErr w:type="spellEnd"/>
      <w:r w:rsidRPr="00A15A50">
        <w:rPr>
          <w:rFonts w:asciiTheme="minorHAnsi" w:hAnsiTheme="minorHAnsi" w:cstheme="minorHAnsi"/>
        </w:rPr>
        <w:t xml:space="preserve"> </w:t>
      </w:r>
      <w:proofErr w:type="spellStart"/>
      <w:r w:rsidRPr="00A15A50">
        <w:rPr>
          <w:rFonts w:asciiTheme="minorHAnsi" w:hAnsiTheme="minorHAnsi" w:cstheme="minorHAnsi"/>
        </w:rPr>
        <w:t>Code</w:t>
      </w:r>
      <w:proofErr w:type="spellEnd"/>
      <w:r w:rsidRPr="00A15A50">
        <w:rPr>
          <w:rFonts w:asciiTheme="minorHAnsi" w:hAnsiTheme="minorHAnsi" w:cstheme="minorHAnsi"/>
        </w:rPr>
        <w:t xml:space="preserve"> / BSP broj) ili ispis iz </w:t>
      </w:r>
      <w:r w:rsidRPr="008A08E6">
        <w:rPr>
          <w:rFonts w:asciiTheme="minorHAnsi" w:hAnsiTheme="minorHAnsi" w:cstheme="minorHAnsi"/>
        </w:rPr>
        <w:t xml:space="preserve">IATA </w:t>
      </w:r>
      <w:proofErr w:type="spellStart"/>
      <w:r w:rsidRPr="008A08E6">
        <w:rPr>
          <w:rFonts w:asciiTheme="minorHAnsi" w:hAnsiTheme="minorHAnsi" w:cstheme="minorHAnsi"/>
        </w:rPr>
        <w:t>Certificate</w:t>
      </w:r>
      <w:proofErr w:type="spellEnd"/>
      <w:r w:rsidRPr="008A08E6">
        <w:rPr>
          <w:rFonts w:asciiTheme="minorHAnsi" w:hAnsiTheme="minorHAnsi" w:cstheme="minorHAnsi"/>
        </w:rPr>
        <w:t xml:space="preserve"> </w:t>
      </w:r>
      <w:proofErr w:type="spellStart"/>
      <w:r w:rsidRPr="008A08E6">
        <w:rPr>
          <w:rFonts w:asciiTheme="minorHAnsi" w:hAnsiTheme="minorHAnsi" w:cstheme="minorHAnsi"/>
        </w:rPr>
        <w:t>Validation</w:t>
      </w:r>
      <w:proofErr w:type="spellEnd"/>
      <w:r w:rsidRPr="008A08E6">
        <w:rPr>
          <w:rFonts w:asciiTheme="minorHAnsi" w:hAnsiTheme="minorHAnsi" w:cstheme="minorHAnsi"/>
        </w:rPr>
        <w:t xml:space="preserve"> </w:t>
      </w:r>
      <w:proofErr w:type="spellStart"/>
      <w:r w:rsidRPr="008A08E6">
        <w:rPr>
          <w:rFonts w:asciiTheme="minorHAnsi" w:hAnsiTheme="minorHAnsi" w:cstheme="minorHAnsi"/>
        </w:rPr>
        <w:t>Toola</w:t>
      </w:r>
      <w:proofErr w:type="spellEnd"/>
    </w:p>
    <w:p w14:paraId="7E7A6EB5" w14:textId="750AA009" w:rsidR="0008701A" w:rsidRDefault="00A15A50" w:rsidP="008A08E6">
      <w:pPr>
        <w:pStyle w:val="ListParagraph"/>
        <w:numPr>
          <w:ilvl w:val="0"/>
          <w:numId w:val="1"/>
        </w:numPr>
        <w:spacing w:before="240"/>
        <w:jc w:val="both"/>
        <w:rPr>
          <w:rFonts w:asciiTheme="minorHAnsi" w:hAnsiTheme="minorHAnsi" w:cstheme="minorHAnsi"/>
        </w:rPr>
      </w:pPr>
      <w:r w:rsidRPr="008A08E6">
        <w:rPr>
          <w:rFonts w:asciiTheme="minorHAnsi" w:hAnsiTheme="minorHAnsi" w:cstheme="minorHAnsi"/>
          <w:b/>
          <w:bCs/>
        </w:rPr>
        <w:t>Ugovor o poslovnoj suradnji s IATA akreditiranom agencijom</w:t>
      </w:r>
      <w:r w:rsidRPr="008A08E6">
        <w:rPr>
          <w:rFonts w:asciiTheme="minorHAnsi" w:hAnsiTheme="minorHAnsi" w:cstheme="minorHAnsi"/>
        </w:rPr>
        <w:t xml:space="preserve"> kojom se osigurava izdavanje avio karata u ime ponuditelja, zajedno s dokazom o IATA akreditaciji partnera</w:t>
      </w:r>
      <w:r w:rsidR="008A08E6">
        <w:rPr>
          <w:rFonts w:asciiTheme="minorHAnsi" w:hAnsiTheme="minorHAnsi" w:cstheme="minorHAnsi"/>
        </w:rPr>
        <w:t>.</w:t>
      </w:r>
    </w:p>
    <w:p w14:paraId="33AA66BE" w14:textId="77777777" w:rsidR="008A08E6" w:rsidRPr="008A08E6" w:rsidRDefault="008A08E6" w:rsidP="008A08E6">
      <w:pPr>
        <w:pStyle w:val="ListParagraph"/>
        <w:spacing w:before="240"/>
        <w:jc w:val="both"/>
        <w:rPr>
          <w:rFonts w:asciiTheme="minorHAnsi" w:hAnsiTheme="minorHAnsi" w:cstheme="minorHAnsi"/>
        </w:rPr>
      </w:pPr>
    </w:p>
    <w:p w14:paraId="6F49D9F3" w14:textId="06BF9316" w:rsidR="001F25B8" w:rsidRPr="00B84BC7" w:rsidRDefault="001F25B8" w:rsidP="001F25B8">
      <w:pPr>
        <w:spacing w:line="240" w:lineRule="auto"/>
        <w:rPr>
          <w:rFonts w:cstheme="minorHAnsi"/>
          <w:b/>
          <w:sz w:val="24"/>
          <w:szCs w:val="24"/>
        </w:rPr>
      </w:pPr>
      <w:r w:rsidRPr="00B84BC7">
        <w:rPr>
          <w:rFonts w:cstheme="minorHAnsi"/>
          <w:b/>
          <w:sz w:val="24"/>
          <w:szCs w:val="24"/>
        </w:rPr>
        <w:t>3. OBLIK, NAČIN IZRADE I SADRŽAJ PONUDE</w:t>
      </w:r>
    </w:p>
    <w:p w14:paraId="767267C3" w14:textId="77777777" w:rsidR="004F5392" w:rsidRPr="00D366CC" w:rsidRDefault="004F5392" w:rsidP="004F5392">
      <w:pPr>
        <w:spacing w:line="240" w:lineRule="auto"/>
        <w:rPr>
          <w:rFonts w:cstheme="minorHAnsi"/>
          <w:sz w:val="24"/>
          <w:szCs w:val="24"/>
        </w:rPr>
      </w:pPr>
      <w:r w:rsidRPr="00D366CC">
        <w:rPr>
          <w:rFonts w:cstheme="minorHAnsi"/>
          <w:sz w:val="24"/>
          <w:szCs w:val="24"/>
        </w:rPr>
        <w:t>Nisu dopuštene alternativne ponude.</w:t>
      </w:r>
    </w:p>
    <w:p w14:paraId="1E03943C" w14:textId="77777777" w:rsidR="004F5392" w:rsidRPr="00B84BC7" w:rsidRDefault="004F5392" w:rsidP="004F5392">
      <w:pPr>
        <w:spacing w:line="240" w:lineRule="auto"/>
        <w:rPr>
          <w:rFonts w:cstheme="minorHAnsi"/>
          <w:sz w:val="24"/>
          <w:szCs w:val="24"/>
        </w:rPr>
      </w:pPr>
      <w:r w:rsidRPr="00B84BC7">
        <w:rPr>
          <w:rFonts w:cstheme="minorHAnsi"/>
          <w:sz w:val="24"/>
          <w:szCs w:val="24"/>
        </w:rPr>
        <w:t xml:space="preserve">Ponuda obavezno sadrži ove dijelove: </w:t>
      </w:r>
    </w:p>
    <w:p w14:paraId="0A5A86F6" w14:textId="04CFAECA" w:rsidR="004F5392" w:rsidRPr="00B84BC7" w:rsidRDefault="004F5392" w:rsidP="004F5392">
      <w:pPr>
        <w:spacing w:after="0" w:line="240" w:lineRule="auto"/>
        <w:ind w:firstLine="708"/>
        <w:rPr>
          <w:rFonts w:cstheme="minorHAnsi"/>
          <w:sz w:val="24"/>
          <w:szCs w:val="24"/>
        </w:rPr>
      </w:pPr>
      <w:r w:rsidRPr="00B84BC7">
        <w:rPr>
          <w:rFonts w:cstheme="minorHAnsi"/>
          <w:sz w:val="24"/>
          <w:szCs w:val="24"/>
        </w:rPr>
        <w:t xml:space="preserve">1. Popunjen i ovjeren </w:t>
      </w:r>
      <w:r w:rsidR="00A15A50" w:rsidRPr="00A15A50">
        <w:rPr>
          <w:rFonts w:cstheme="minorHAnsi"/>
          <w:sz w:val="24"/>
          <w:szCs w:val="24"/>
          <w:u w:val="single"/>
        </w:rPr>
        <w:t xml:space="preserve">Obrazac </w:t>
      </w:r>
      <w:r w:rsidRPr="00A15A50">
        <w:rPr>
          <w:rFonts w:cstheme="minorHAnsi"/>
          <w:sz w:val="24"/>
          <w:szCs w:val="24"/>
          <w:u w:val="single"/>
        </w:rPr>
        <w:t>ponude</w:t>
      </w:r>
    </w:p>
    <w:p w14:paraId="5FB7CC0A" w14:textId="3661F779" w:rsidR="00A15A50" w:rsidRDefault="004F5392" w:rsidP="00A15A50">
      <w:pPr>
        <w:spacing w:after="0" w:line="240" w:lineRule="auto"/>
        <w:ind w:left="709"/>
        <w:rPr>
          <w:rFonts w:cstheme="minorHAnsi"/>
          <w:sz w:val="24"/>
          <w:szCs w:val="24"/>
        </w:rPr>
      </w:pPr>
      <w:r w:rsidRPr="00B84BC7">
        <w:rPr>
          <w:rFonts w:cstheme="minorHAnsi"/>
          <w:sz w:val="24"/>
          <w:szCs w:val="24"/>
        </w:rPr>
        <w:t>2. Uvjeti sposobnosti</w:t>
      </w:r>
      <w:r w:rsidR="00A15A50">
        <w:rPr>
          <w:rFonts w:cstheme="minorHAnsi"/>
          <w:sz w:val="24"/>
          <w:szCs w:val="24"/>
        </w:rPr>
        <w:t>:</w:t>
      </w:r>
      <w:r w:rsidRPr="00B84BC7">
        <w:rPr>
          <w:rFonts w:cstheme="minorHAnsi"/>
          <w:sz w:val="24"/>
          <w:szCs w:val="24"/>
        </w:rPr>
        <w:t xml:space="preserve"> </w:t>
      </w:r>
    </w:p>
    <w:p w14:paraId="0E088D6B" w14:textId="5E3C5E8C" w:rsidR="00A15A50" w:rsidRDefault="00A15A50" w:rsidP="00A15A50">
      <w:pPr>
        <w:spacing w:after="0" w:line="240" w:lineRule="auto"/>
        <w:ind w:left="709" w:firstLine="707"/>
        <w:rPr>
          <w:rFonts w:cstheme="minorHAnsi"/>
          <w:sz w:val="24"/>
          <w:szCs w:val="24"/>
        </w:rPr>
      </w:pPr>
      <w:r>
        <w:rPr>
          <w:rFonts w:cstheme="minorHAnsi"/>
          <w:sz w:val="24"/>
          <w:szCs w:val="24"/>
        </w:rPr>
        <w:t xml:space="preserve">- </w:t>
      </w:r>
      <w:r w:rsidR="004F5392" w:rsidRPr="00B84BC7">
        <w:rPr>
          <w:rFonts w:cstheme="minorHAnsi"/>
          <w:sz w:val="24"/>
          <w:szCs w:val="24"/>
        </w:rPr>
        <w:t>točka 2.7.</w:t>
      </w:r>
      <w:r>
        <w:rPr>
          <w:rFonts w:cstheme="minorHAnsi"/>
          <w:sz w:val="24"/>
          <w:szCs w:val="24"/>
        </w:rPr>
        <w:t>1.</w:t>
      </w:r>
      <w:r w:rsidR="004F5392" w:rsidRPr="00B84BC7">
        <w:rPr>
          <w:rFonts w:cstheme="minorHAnsi"/>
          <w:sz w:val="24"/>
          <w:szCs w:val="24"/>
        </w:rPr>
        <w:t xml:space="preserve"> ovog Poziva – </w:t>
      </w:r>
      <w:r w:rsidR="004F5392" w:rsidRPr="00A15A50">
        <w:rPr>
          <w:rFonts w:cstheme="minorHAnsi"/>
          <w:sz w:val="24"/>
          <w:szCs w:val="24"/>
          <w:u w:val="single"/>
        </w:rPr>
        <w:t>potvrda Porezne uprave</w:t>
      </w:r>
      <w:r>
        <w:rPr>
          <w:rFonts w:cstheme="minorHAnsi"/>
          <w:sz w:val="24"/>
          <w:szCs w:val="24"/>
        </w:rPr>
        <w:t xml:space="preserve"> i </w:t>
      </w:r>
    </w:p>
    <w:p w14:paraId="4DF83195" w14:textId="760D1075" w:rsidR="004F5392" w:rsidRPr="00B84BC7" w:rsidRDefault="00A15A50" w:rsidP="00A15A50">
      <w:pPr>
        <w:spacing w:after="0" w:line="240" w:lineRule="auto"/>
        <w:ind w:left="709" w:firstLine="707"/>
        <w:rPr>
          <w:rFonts w:cstheme="minorHAnsi"/>
          <w:sz w:val="24"/>
          <w:szCs w:val="24"/>
        </w:rPr>
      </w:pPr>
      <w:r>
        <w:rPr>
          <w:rFonts w:cstheme="minorHAnsi"/>
          <w:sz w:val="24"/>
          <w:szCs w:val="24"/>
        </w:rPr>
        <w:t xml:space="preserve">- točka 2.7.2. ovog Poziva – </w:t>
      </w:r>
      <w:r w:rsidRPr="00A15A50">
        <w:rPr>
          <w:rFonts w:cstheme="minorHAnsi"/>
          <w:sz w:val="24"/>
          <w:szCs w:val="24"/>
          <w:u w:val="single"/>
        </w:rPr>
        <w:t>dokaz o IATA akreditaciji</w:t>
      </w:r>
      <w:r w:rsidR="008A08E6">
        <w:rPr>
          <w:rFonts w:cstheme="minorHAnsi"/>
          <w:sz w:val="24"/>
          <w:szCs w:val="24"/>
          <w:u w:val="single"/>
        </w:rPr>
        <w:t>/certifikat</w:t>
      </w:r>
    </w:p>
    <w:p w14:paraId="4592ED08" w14:textId="3B708096" w:rsidR="004F5392" w:rsidRDefault="004F5392" w:rsidP="004F5392">
      <w:pPr>
        <w:spacing w:after="0" w:line="240" w:lineRule="auto"/>
        <w:ind w:firstLine="708"/>
        <w:jc w:val="both"/>
        <w:rPr>
          <w:rFonts w:cstheme="minorHAnsi"/>
          <w:sz w:val="24"/>
          <w:szCs w:val="24"/>
        </w:rPr>
      </w:pPr>
      <w:r w:rsidRPr="00B84BC7">
        <w:rPr>
          <w:rFonts w:cstheme="minorHAnsi"/>
          <w:sz w:val="24"/>
          <w:szCs w:val="24"/>
        </w:rPr>
        <w:t xml:space="preserve">3. </w:t>
      </w:r>
      <w:r w:rsidRPr="00A15A50">
        <w:rPr>
          <w:rFonts w:cstheme="minorHAnsi"/>
          <w:sz w:val="24"/>
          <w:szCs w:val="24"/>
          <w:u w:val="single"/>
        </w:rPr>
        <w:t>Troškovnik</w:t>
      </w:r>
      <w:r>
        <w:rPr>
          <w:rFonts w:cstheme="minorHAnsi"/>
          <w:sz w:val="24"/>
          <w:szCs w:val="24"/>
        </w:rPr>
        <w:t xml:space="preserve"> </w:t>
      </w:r>
    </w:p>
    <w:p w14:paraId="4D953A7C" w14:textId="2C2D495E" w:rsidR="00A12A61" w:rsidRPr="00A12A61" w:rsidRDefault="00A15A50" w:rsidP="00A15A50">
      <w:pPr>
        <w:spacing w:after="0" w:line="240" w:lineRule="auto"/>
        <w:ind w:left="708"/>
        <w:jc w:val="both"/>
        <w:rPr>
          <w:rFonts w:cstheme="minorHAnsi"/>
          <w:sz w:val="24"/>
          <w:szCs w:val="24"/>
        </w:rPr>
      </w:pPr>
      <w:r>
        <w:rPr>
          <w:rFonts w:cstheme="minorHAnsi"/>
          <w:sz w:val="24"/>
          <w:szCs w:val="24"/>
        </w:rPr>
        <w:t>4</w:t>
      </w:r>
      <w:r w:rsidR="00A12A61">
        <w:rPr>
          <w:rFonts w:cstheme="minorHAnsi"/>
          <w:sz w:val="24"/>
          <w:szCs w:val="24"/>
        </w:rPr>
        <w:t xml:space="preserve">. </w:t>
      </w:r>
      <w:r w:rsidR="00A12A61" w:rsidRPr="00A15A50">
        <w:rPr>
          <w:rFonts w:cstheme="minorHAnsi"/>
          <w:sz w:val="24"/>
          <w:szCs w:val="24"/>
          <w:u w:val="single"/>
        </w:rPr>
        <w:t>Dokazi za ENP kriterij</w:t>
      </w:r>
      <w:r w:rsidR="00A12A61">
        <w:rPr>
          <w:rFonts w:cstheme="minorHAnsi"/>
          <w:sz w:val="24"/>
          <w:szCs w:val="24"/>
        </w:rPr>
        <w:t xml:space="preserve"> </w:t>
      </w:r>
      <w:r w:rsidR="00A107EB">
        <w:rPr>
          <w:rFonts w:cstheme="minorHAnsi"/>
          <w:sz w:val="24"/>
          <w:szCs w:val="24"/>
        </w:rPr>
        <w:t>–</w:t>
      </w:r>
      <w:r w:rsidR="00A12A61">
        <w:rPr>
          <w:rFonts w:cstheme="minorHAnsi"/>
          <w:sz w:val="24"/>
          <w:szCs w:val="24"/>
        </w:rPr>
        <w:t xml:space="preserve"> </w:t>
      </w:r>
      <w:r w:rsidR="00A107EB" w:rsidRPr="00A15A50">
        <w:rPr>
          <w:rFonts w:cstheme="minorHAnsi"/>
          <w:sz w:val="24"/>
          <w:szCs w:val="24"/>
          <w:u w:val="single"/>
        </w:rPr>
        <w:t>Izjava u slobodnoj formi</w:t>
      </w:r>
      <w:r w:rsidR="00A107EB">
        <w:rPr>
          <w:rFonts w:cstheme="minorHAnsi"/>
          <w:sz w:val="24"/>
          <w:szCs w:val="24"/>
        </w:rPr>
        <w:t xml:space="preserve"> te </w:t>
      </w:r>
      <w:r w:rsidR="00A12A61" w:rsidRPr="00A15A50">
        <w:rPr>
          <w:rFonts w:cstheme="minorHAnsi"/>
          <w:sz w:val="24"/>
          <w:szCs w:val="24"/>
          <w:u w:val="single"/>
        </w:rPr>
        <w:t>izvještaj IATE, potvrde aviokompanija ili nekih drugih posredničkih servisa</w:t>
      </w:r>
      <w:r w:rsidR="00A12A61" w:rsidRPr="00A12A61">
        <w:rPr>
          <w:rFonts w:cstheme="minorHAnsi"/>
          <w:sz w:val="24"/>
          <w:szCs w:val="24"/>
        </w:rPr>
        <w:t xml:space="preserve"> za prodaju karata</w:t>
      </w:r>
      <w:r w:rsidR="00A12A61">
        <w:rPr>
          <w:rFonts w:cstheme="minorHAnsi"/>
          <w:sz w:val="24"/>
          <w:szCs w:val="24"/>
        </w:rPr>
        <w:t xml:space="preserve"> ili jednakovrijedan dokument.</w:t>
      </w:r>
    </w:p>
    <w:p w14:paraId="309C25D2" w14:textId="77777777" w:rsidR="004F5392" w:rsidRPr="00B84BC7" w:rsidRDefault="004F5392" w:rsidP="004F5392">
      <w:pPr>
        <w:spacing w:after="0" w:line="240" w:lineRule="auto"/>
        <w:ind w:firstLine="708"/>
        <w:jc w:val="both"/>
        <w:rPr>
          <w:rFonts w:cstheme="minorHAnsi"/>
          <w:sz w:val="24"/>
          <w:szCs w:val="24"/>
        </w:rPr>
      </w:pPr>
    </w:p>
    <w:p w14:paraId="7163C1ED" w14:textId="77777777" w:rsidR="004F5392" w:rsidRDefault="004F5392" w:rsidP="004F5392">
      <w:pPr>
        <w:spacing w:line="240" w:lineRule="auto"/>
        <w:jc w:val="both"/>
        <w:rPr>
          <w:rFonts w:cstheme="minorHAnsi"/>
          <w:sz w:val="24"/>
          <w:szCs w:val="24"/>
        </w:rPr>
      </w:pPr>
      <w:r w:rsidRPr="00571F53">
        <w:rPr>
          <w:rFonts w:cstheme="minorHAnsi"/>
          <w:sz w:val="24"/>
          <w:szCs w:val="24"/>
        </w:rPr>
        <w:t xml:space="preserve">Ponuda se </w:t>
      </w:r>
      <w:r>
        <w:rPr>
          <w:rFonts w:cstheme="minorHAnsi"/>
          <w:sz w:val="24"/>
          <w:szCs w:val="24"/>
        </w:rPr>
        <w:t>podnosi</w:t>
      </w:r>
      <w:r w:rsidRPr="00571F53">
        <w:rPr>
          <w:rFonts w:cstheme="minorHAnsi"/>
          <w:sz w:val="24"/>
          <w:szCs w:val="24"/>
        </w:rPr>
        <w:t xml:space="preserve"> </w:t>
      </w:r>
      <w:r>
        <w:rPr>
          <w:rFonts w:cstheme="minorHAnsi"/>
          <w:sz w:val="24"/>
          <w:szCs w:val="24"/>
        </w:rPr>
        <w:t xml:space="preserve">u digitalnom obliku </w:t>
      </w:r>
      <w:r w:rsidRPr="00571F53">
        <w:rPr>
          <w:rFonts w:cstheme="minorHAnsi"/>
          <w:sz w:val="24"/>
          <w:szCs w:val="24"/>
        </w:rPr>
        <w:t xml:space="preserve">na način da se </w:t>
      </w:r>
      <w:r>
        <w:rPr>
          <w:rFonts w:cstheme="minorHAnsi"/>
          <w:sz w:val="24"/>
          <w:szCs w:val="24"/>
        </w:rPr>
        <w:t xml:space="preserve">sve traženo </w:t>
      </w:r>
      <w:r w:rsidRPr="00571F53">
        <w:rPr>
          <w:rFonts w:cstheme="minorHAnsi"/>
          <w:sz w:val="24"/>
          <w:szCs w:val="24"/>
        </w:rPr>
        <w:t>popun</w:t>
      </w:r>
      <w:r>
        <w:rPr>
          <w:rFonts w:cstheme="minorHAnsi"/>
          <w:sz w:val="24"/>
          <w:szCs w:val="24"/>
        </w:rPr>
        <w:t>i</w:t>
      </w:r>
      <w:r w:rsidRPr="00571F53">
        <w:rPr>
          <w:rFonts w:cstheme="minorHAnsi"/>
          <w:sz w:val="24"/>
          <w:szCs w:val="24"/>
        </w:rPr>
        <w:t xml:space="preserve"> jasnim tiskanim slovima. Tekst</w:t>
      </w:r>
      <w:r w:rsidRPr="006E6B85">
        <w:rPr>
          <w:rFonts w:cstheme="minorHAnsi"/>
          <w:sz w:val="24"/>
          <w:szCs w:val="24"/>
        </w:rPr>
        <w:t xml:space="preserve"> koji se unosi u ponudbenu dokumentaciju može se ispravljati na način da su ispravci vidljivi (</w:t>
      </w:r>
      <w:r>
        <w:rPr>
          <w:rFonts w:cstheme="minorHAnsi"/>
          <w:sz w:val="24"/>
          <w:szCs w:val="24"/>
        </w:rPr>
        <w:t>precrtati</w:t>
      </w:r>
      <w:r w:rsidRPr="006E6B85">
        <w:rPr>
          <w:rFonts w:cstheme="minorHAnsi"/>
          <w:sz w:val="24"/>
          <w:szCs w:val="24"/>
        </w:rPr>
        <w:t xml:space="preserve"> pogrešan tekst) i dokazivi, s datumom i potvrdom ispravka pravovaljanim potpisom i pečatom ovlaštene osobe ponuditelja. </w:t>
      </w:r>
    </w:p>
    <w:p w14:paraId="1B139CBB" w14:textId="77777777" w:rsidR="004F5392" w:rsidRDefault="004F5392" w:rsidP="004F5392">
      <w:pPr>
        <w:spacing w:line="240" w:lineRule="auto"/>
        <w:jc w:val="both"/>
        <w:rPr>
          <w:rFonts w:cstheme="minorHAnsi"/>
          <w:sz w:val="24"/>
          <w:szCs w:val="24"/>
        </w:rPr>
      </w:pPr>
      <w:r w:rsidRPr="006E6B85">
        <w:rPr>
          <w:rFonts w:cstheme="minorHAnsi"/>
          <w:sz w:val="24"/>
          <w:szCs w:val="24"/>
        </w:rPr>
        <w:t>Ponuda sa svim traženim prilozima</w:t>
      </w:r>
      <w:r>
        <w:rPr>
          <w:rFonts w:cstheme="minorHAnsi"/>
          <w:sz w:val="24"/>
          <w:szCs w:val="24"/>
        </w:rPr>
        <w:t xml:space="preserve"> </w:t>
      </w:r>
      <w:r w:rsidRPr="006E6B85">
        <w:rPr>
          <w:rFonts w:cstheme="minorHAnsi"/>
          <w:sz w:val="24"/>
          <w:szCs w:val="24"/>
        </w:rPr>
        <w:t>podnosi se na hrvatskom jeziku i latiničnom pismu.</w:t>
      </w:r>
    </w:p>
    <w:p w14:paraId="5A7080AF" w14:textId="4953383B" w:rsidR="004F5392" w:rsidRPr="00D366CC" w:rsidRDefault="004F5392" w:rsidP="004F5392">
      <w:pPr>
        <w:spacing w:line="240" w:lineRule="auto"/>
        <w:jc w:val="both"/>
        <w:rPr>
          <w:rFonts w:cstheme="minorHAnsi"/>
          <w:color w:val="548DD4" w:themeColor="text2" w:themeTint="99"/>
          <w:sz w:val="24"/>
          <w:szCs w:val="24"/>
        </w:rPr>
      </w:pPr>
      <w:r w:rsidRPr="00F1330D">
        <w:rPr>
          <w:rFonts w:cstheme="minorHAnsi"/>
          <w:sz w:val="24"/>
          <w:szCs w:val="24"/>
        </w:rPr>
        <w:t xml:space="preserve">Ponuda se dostavlja najkasnije do </w:t>
      </w:r>
      <w:r w:rsidR="00DC404F" w:rsidRPr="00DC404F">
        <w:rPr>
          <w:rFonts w:cstheme="minorHAnsi"/>
          <w:b/>
          <w:bCs/>
          <w:color w:val="548DD4" w:themeColor="text2" w:themeTint="99"/>
          <w:sz w:val="24"/>
          <w:szCs w:val="24"/>
          <w:u w:val="single"/>
        </w:rPr>
        <w:t>20</w:t>
      </w:r>
      <w:r w:rsidR="00014ADC" w:rsidRPr="00DC404F">
        <w:rPr>
          <w:rFonts w:cstheme="minorHAnsi"/>
          <w:b/>
          <w:bCs/>
          <w:color w:val="548DD4" w:themeColor="text2" w:themeTint="99"/>
          <w:sz w:val="24"/>
          <w:szCs w:val="24"/>
          <w:u w:val="single"/>
        </w:rPr>
        <w:t>.05</w:t>
      </w:r>
      <w:r w:rsidRPr="00DC404F">
        <w:rPr>
          <w:rFonts w:cstheme="minorHAnsi"/>
          <w:b/>
          <w:bCs/>
          <w:color w:val="548DD4" w:themeColor="text2" w:themeTint="99"/>
          <w:sz w:val="24"/>
          <w:szCs w:val="24"/>
          <w:u w:val="single"/>
        </w:rPr>
        <w:t>.2026. go</w:t>
      </w:r>
      <w:r w:rsidRPr="008E65D7">
        <w:rPr>
          <w:rFonts w:cstheme="minorHAnsi"/>
          <w:b/>
          <w:bCs/>
          <w:color w:val="548DD4" w:themeColor="text2" w:themeTint="99"/>
          <w:sz w:val="24"/>
          <w:szCs w:val="24"/>
          <w:u w:val="single"/>
        </w:rPr>
        <w:t xml:space="preserve">dine do </w:t>
      </w:r>
      <w:r w:rsidR="00014ADC">
        <w:rPr>
          <w:rFonts w:cstheme="minorHAnsi"/>
          <w:b/>
          <w:bCs/>
          <w:color w:val="548DD4" w:themeColor="text2" w:themeTint="99"/>
          <w:sz w:val="24"/>
          <w:szCs w:val="24"/>
          <w:u w:val="single"/>
        </w:rPr>
        <w:t>1</w:t>
      </w:r>
      <w:r w:rsidR="00DC404F">
        <w:rPr>
          <w:rFonts w:cstheme="minorHAnsi"/>
          <w:b/>
          <w:bCs/>
          <w:color w:val="548DD4" w:themeColor="text2" w:themeTint="99"/>
          <w:sz w:val="24"/>
          <w:szCs w:val="24"/>
          <w:u w:val="single"/>
        </w:rPr>
        <w:t>0</w:t>
      </w:r>
      <w:r w:rsidRPr="008E65D7">
        <w:rPr>
          <w:rFonts w:cstheme="minorHAnsi"/>
          <w:b/>
          <w:bCs/>
          <w:color w:val="548DD4" w:themeColor="text2" w:themeTint="99"/>
          <w:sz w:val="24"/>
          <w:szCs w:val="24"/>
          <w:u w:val="single"/>
        </w:rPr>
        <w:t>:00 sati</w:t>
      </w:r>
      <w:r>
        <w:rPr>
          <w:rFonts w:cstheme="minorHAnsi"/>
          <w:color w:val="548DD4" w:themeColor="text2" w:themeTint="99"/>
          <w:sz w:val="24"/>
          <w:szCs w:val="24"/>
        </w:rPr>
        <w:t xml:space="preserve">  </w:t>
      </w:r>
      <w:r w:rsidRPr="008E65D7">
        <w:rPr>
          <w:rFonts w:cstheme="minorHAnsi"/>
          <w:sz w:val="24"/>
          <w:szCs w:val="24"/>
        </w:rPr>
        <w:t xml:space="preserve">na e-mail </w:t>
      </w:r>
      <w:hyperlink r:id="rId11" w:history="1">
        <w:r w:rsidRPr="006B0C39">
          <w:rPr>
            <w:rStyle w:val="Hyperlink"/>
            <w:rFonts w:cstheme="minorHAnsi"/>
            <w:sz w:val="24"/>
            <w:szCs w:val="24"/>
          </w:rPr>
          <w:t>ponude@mef.hr</w:t>
        </w:r>
      </w:hyperlink>
      <w:r>
        <w:rPr>
          <w:rFonts w:cstheme="minorHAnsi"/>
          <w:sz w:val="24"/>
          <w:szCs w:val="24"/>
        </w:rPr>
        <w:t>.</w:t>
      </w:r>
    </w:p>
    <w:p w14:paraId="29058FBE" w14:textId="77777777" w:rsidR="004F5392" w:rsidRPr="00B84BC7" w:rsidRDefault="004F5392" w:rsidP="004F5392">
      <w:pPr>
        <w:spacing w:line="240" w:lineRule="auto"/>
        <w:jc w:val="both"/>
        <w:rPr>
          <w:rFonts w:cstheme="minorHAnsi"/>
          <w:sz w:val="24"/>
          <w:szCs w:val="24"/>
        </w:rPr>
      </w:pPr>
      <w:r w:rsidRPr="00742D94">
        <w:rPr>
          <w:rFonts w:cstheme="minorHAnsi"/>
          <w:sz w:val="24"/>
          <w:szCs w:val="24"/>
        </w:rPr>
        <w:t>Nakon proteka roka za dostavu ponuda, ponude se ne smiju mijenjati</w:t>
      </w:r>
      <w:r w:rsidRPr="006E6B85">
        <w:rPr>
          <w:rFonts w:cstheme="minorHAnsi"/>
          <w:sz w:val="24"/>
          <w:szCs w:val="24"/>
        </w:rPr>
        <w:t xml:space="preserve">. U roku za dostavu ponuda, ponuditelj može dodatnom, pravovaljano potpisanom izjavom, koja se dostavlja na isti način kao i ponuda, izmijeniti svoju ponudu, nadopuniti je ili od nje odustati. </w:t>
      </w:r>
    </w:p>
    <w:p w14:paraId="171A0628" w14:textId="77777777" w:rsidR="006A3408" w:rsidRPr="00B84BC7" w:rsidRDefault="006A3408" w:rsidP="00194E12">
      <w:pPr>
        <w:spacing w:line="240" w:lineRule="auto"/>
        <w:jc w:val="both"/>
        <w:rPr>
          <w:rFonts w:cstheme="minorHAnsi"/>
          <w:sz w:val="24"/>
          <w:szCs w:val="24"/>
        </w:rPr>
      </w:pPr>
    </w:p>
    <w:p w14:paraId="09923AD7"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 CIJENA, ROK, NAČIN I UVJETI PLAĆANJA </w:t>
      </w:r>
    </w:p>
    <w:p w14:paraId="49E7F5F0" w14:textId="77777777" w:rsidR="00C6066B" w:rsidRPr="00B84BC7" w:rsidRDefault="001F25B8" w:rsidP="00C52A5C">
      <w:pPr>
        <w:spacing w:line="240" w:lineRule="auto"/>
        <w:jc w:val="both"/>
        <w:rPr>
          <w:rFonts w:cstheme="minorHAnsi"/>
          <w:sz w:val="24"/>
          <w:szCs w:val="24"/>
        </w:rPr>
      </w:pPr>
      <w:r w:rsidRPr="00B84BC7">
        <w:rPr>
          <w:rFonts w:cstheme="minorHAnsi"/>
          <w:b/>
          <w:sz w:val="24"/>
          <w:szCs w:val="24"/>
        </w:rPr>
        <w:t>4.1 Cijena</w:t>
      </w:r>
      <w:r w:rsidR="00C6066B" w:rsidRPr="00B84BC7">
        <w:rPr>
          <w:rFonts w:cstheme="minorHAnsi"/>
          <w:sz w:val="24"/>
          <w:szCs w:val="24"/>
        </w:rPr>
        <w:t xml:space="preserve"> </w:t>
      </w:r>
    </w:p>
    <w:p w14:paraId="5F6A5237" w14:textId="77777777" w:rsidR="0008701A" w:rsidRDefault="001F25B8" w:rsidP="00C52A5C">
      <w:pPr>
        <w:spacing w:line="240" w:lineRule="auto"/>
        <w:jc w:val="both"/>
        <w:rPr>
          <w:rFonts w:cstheme="minorHAnsi"/>
          <w:sz w:val="24"/>
          <w:szCs w:val="24"/>
        </w:rPr>
      </w:pPr>
      <w:r w:rsidRPr="00B84BC7">
        <w:rPr>
          <w:rFonts w:cstheme="minorHAnsi"/>
          <w:sz w:val="24"/>
          <w:szCs w:val="24"/>
        </w:rPr>
        <w:t xml:space="preserve">Ponuditelj mora iskazati cijenu bez poreza na dodanu vrijednost i ukupnu cijenu s porezom na dodanu vrijednost za cjelokupni predmet nabave, izraženu u </w:t>
      </w:r>
      <w:r w:rsidR="00FA6DD3" w:rsidRPr="00B84BC7">
        <w:rPr>
          <w:rFonts w:cstheme="minorHAnsi"/>
          <w:sz w:val="24"/>
          <w:szCs w:val="24"/>
        </w:rPr>
        <w:t>eurima</w:t>
      </w:r>
      <w:r w:rsidRPr="00B84BC7">
        <w:rPr>
          <w:rFonts w:cstheme="minorHAnsi"/>
          <w:sz w:val="24"/>
          <w:szCs w:val="24"/>
        </w:rPr>
        <w:t xml:space="preserve"> u apsolutnom iznosu na najviše dvije decimale, koja sadrži sve zavisne troškove i eventualni popust. Porez mora biti iskazan posebno, iza cijene ponude. </w:t>
      </w:r>
    </w:p>
    <w:p w14:paraId="62D2DBFD" w14:textId="30D0D1F5" w:rsidR="0004008E" w:rsidRDefault="001F25B8" w:rsidP="00C52A5C">
      <w:pPr>
        <w:spacing w:line="240" w:lineRule="auto"/>
        <w:jc w:val="both"/>
        <w:rPr>
          <w:rFonts w:cstheme="minorHAnsi"/>
          <w:sz w:val="24"/>
          <w:szCs w:val="24"/>
        </w:rPr>
      </w:pPr>
      <w:r w:rsidRPr="00B84BC7">
        <w:rPr>
          <w:rFonts w:cstheme="minorHAnsi"/>
          <w:sz w:val="24"/>
          <w:szCs w:val="24"/>
        </w:rPr>
        <w:lastRenderedPageBreak/>
        <w:t xml:space="preserve">Cijena mora biti napisana brojkama i slovima i izražena u </w:t>
      </w:r>
      <w:r w:rsidR="00FA6DD3" w:rsidRPr="00B84BC7">
        <w:rPr>
          <w:rFonts w:cstheme="minorHAnsi"/>
          <w:sz w:val="24"/>
          <w:szCs w:val="24"/>
        </w:rPr>
        <w:t>eurima</w:t>
      </w:r>
      <w:r w:rsidRPr="00B84BC7">
        <w:rPr>
          <w:rFonts w:cstheme="minorHAnsi"/>
          <w:sz w:val="24"/>
          <w:szCs w:val="24"/>
        </w:rPr>
        <w:t>. Ponuđena cijen</w:t>
      </w:r>
      <w:r w:rsidR="00710AF6" w:rsidRPr="00B84BC7">
        <w:rPr>
          <w:rFonts w:cstheme="minorHAnsi"/>
          <w:sz w:val="24"/>
          <w:szCs w:val="24"/>
        </w:rPr>
        <w:t>a</w:t>
      </w:r>
      <w:r w:rsidR="00014ADC">
        <w:rPr>
          <w:rFonts w:cstheme="minorHAnsi"/>
          <w:sz w:val="24"/>
          <w:szCs w:val="24"/>
        </w:rPr>
        <w:t xml:space="preserve"> usluge</w:t>
      </w:r>
      <w:r w:rsidR="00710AF6" w:rsidRPr="00B84BC7">
        <w:rPr>
          <w:rFonts w:cstheme="minorHAnsi"/>
          <w:sz w:val="24"/>
          <w:szCs w:val="24"/>
        </w:rPr>
        <w:t xml:space="preserve"> ne smije</w:t>
      </w:r>
      <w:r w:rsidRPr="00B84BC7">
        <w:rPr>
          <w:rFonts w:cstheme="minorHAnsi"/>
          <w:sz w:val="24"/>
          <w:szCs w:val="24"/>
        </w:rPr>
        <w:t xml:space="preserve"> se mijenjati za vrijeme važenja ugovora. </w:t>
      </w:r>
    </w:p>
    <w:p w14:paraId="41B07A57" w14:textId="334149DF" w:rsidR="0054244F" w:rsidRPr="0054244F" w:rsidRDefault="0054244F" w:rsidP="00C52A5C">
      <w:pPr>
        <w:spacing w:line="240" w:lineRule="auto"/>
        <w:jc w:val="both"/>
        <w:rPr>
          <w:rFonts w:cstheme="minorHAnsi"/>
          <w:b/>
          <w:sz w:val="24"/>
          <w:szCs w:val="24"/>
        </w:rPr>
      </w:pPr>
      <w:r>
        <w:rPr>
          <w:rFonts w:cstheme="minorHAnsi"/>
          <w:b/>
          <w:sz w:val="24"/>
          <w:szCs w:val="24"/>
        </w:rPr>
        <w:t xml:space="preserve">4.2 </w:t>
      </w:r>
      <w:r w:rsidRPr="0054244F">
        <w:rPr>
          <w:rFonts w:cstheme="minorHAnsi"/>
          <w:b/>
          <w:sz w:val="24"/>
          <w:szCs w:val="24"/>
        </w:rPr>
        <w:t>Kriterij za odabir ponude te relativni ponder kriterija</w:t>
      </w:r>
    </w:p>
    <w:p w14:paraId="4E4E7704" w14:textId="50BC8B3D" w:rsidR="00DB56E7" w:rsidRDefault="00DB56E7" w:rsidP="00C52A5C">
      <w:pPr>
        <w:spacing w:line="240" w:lineRule="auto"/>
        <w:jc w:val="both"/>
        <w:rPr>
          <w:rFonts w:cstheme="minorHAnsi"/>
          <w:sz w:val="24"/>
          <w:szCs w:val="24"/>
        </w:rPr>
      </w:pPr>
      <w:r w:rsidRPr="00B84BC7">
        <w:rPr>
          <w:rFonts w:cstheme="minorHAnsi"/>
          <w:sz w:val="24"/>
          <w:szCs w:val="24"/>
        </w:rPr>
        <w:t xml:space="preserve">Kriterij za odabir ponude je </w:t>
      </w:r>
      <w:r w:rsidR="0054244F">
        <w:rPr>
          <w:rFonts w:cstheme="minorHAnsi"/>
          <w:sz w:val="24"/>
          <w:szCs w:val="24"/>
        </w:rPr>
        <w:t>ekonomski najpovoljnija ponuda (ENP)</w:t>
      </w:r>
      <w:r w:rsidRPr="00B84BC7">
        <w:rPr>
          <w:rFonts w:cstheme="minorHAnsi"/>
          <w:sz w:val="24"/>
          <w:szCs w:val="24"/>
        </w:rPr>
        <w:t xml:space="preserve">. </w:t>
      </w:r>
    </w:p>
    <w:p w14:paraId="6C3690DA" w14:textId="454573D7" w:rsidR="0054244F" w:rsidRDefault="0054244F" w:rsidP="00C52A5C">
      <w:pPr>
        <w:spacing w:line="240" w:lineRule="auto"/>
        <w:jc w:val="both"/>
        <w:rPr>
          <w:rFonts w:cstheme="minorHAnsi"/>
          <w:sz w:val="24"/>
          <w:szCs w:val="24"/>
        </w:rPr>
      </w:pPr>
      <w:r w:rsidRPr="0054244F">
        <w:rPr>
          <w:rFonts w:cstheme="minorHAnsi"/>
          <w:sz w:val="24"/>
          <w:szCs w:val="24"/>
        </w:rPr>
        <w:t xml:space="preserve">S obzirom na to da ne može koristiti pravo na pretporez, </w:t>
      </w:r>
      <w:r w:rsidR="00014ADC" w:rsidRPr="0054244F">
        <w:rPr>
          <w:rFonts w:cstheme="minorHAnsi"/>
          <w:sz w:val="24"/>
          <w:szCs w:val="24"/>
        </w:rPr>
        <w:t xml:space="preserve">Naručitelj </w:t>
      </w:r>
      <w:r w:rsidRPr="0054244F">
        <w:rPr>
          <w:rFonts w:cstheme="minorHAnsi"/>
          <w:sz w:val="24"/>
          <w:szCs w:val="24"/>
        </w:rPr>
        <w:t>će uspoređivati cijene ponuda s PDV-om.</w:t>
      </w:r>
    </w:p>
    <w:p w14:paraId="1D8BF6CF" w14:textId="0D0A88D6" w:rsidR="0054244F" w:rsidRDefault="0054244F" w:rsidP="0054244F">
      <w:pPr>
        <w:spacing w:line="240" w:lineRule="auto"/>
        <w:jc w:val="both"/>
        <w:rPr>
          <w:rFonts w:cstheme="minorHAnsi"/>
          <w:sz w:val="24"/>
          <w:szCs w:val="24"/>
        </w:rPr>
      </w:pPr>
      <w:r w:rsidRPr="0054244F">
        <w:rPr>
          <w:rFonts w:cstheme="minorHAnsi"/>
          <w:sz w:val="24"/>
          <w:szCs w:val="24"/>
        </w:rPr>
        <w:t>Relativni značaj pojedinih kriterija je naveden u tablici u nastavku</w:t>
      </w:r>
      <w:r>
        <w:rPr>
          <w:rFonts w:cstheme="minorHAnsi"/>
          <w:sz w:val="24"/>
          <w:szCs w:val="24"/>
        </w:rPr>
        <w:t>:</w:t>
      </w:r>
    </w:p>
    <w:tbl>
      <w:tblPr>
        <w:tblpPr w:leftFromText="180" w:rightFromText="180" w:vertAnchor="text" w:horzAnchor="margin"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628"/>
        <w:gridCol w:w="2695"/>
        <w:gridCol w:w="1836"/>
      </w:tblGrid>
      <w:tr w:rsidR="0054244F" w:rsidRPr="00307451" w14:paraId="438FB4DA" w14:textId="77777777" w:rsidTr="0054244F">
        <w:trPr>
          <w:trHeight w:val="20"/>
        </w:trPr>
        <w:tc>
          <w:tcPr>
            <w:tcW w:w="498" w:type="pct"/>
            <w:shd w:val="clear" w:color="000000" w:fill="DBE5F1"/>
            <w:vAlign w:val="center"/>
            <w:hideMark/>
          </w:tcPr>
          <w:p w14:paraId="0633EF4A" w14:textId="77777777" w:rsidR="0054244F" w:rsidRPr="00307451" w:rsidRDefault="0054244F" w:rsidP="0054244F">
            <w:pPr>
              <w:jc w:val="center"/>
              <w:rPr>
                <w:b/>
                <w:bCs/>
                <w:color w:val="000000"/>
                <w:sz w:val="24"/>
                <w:szCs w:val="24"/>
              </w:rPr>
            </w:pPr>
            <w:r w:rsidRPr="00307451">
              <w:rPr>
                <w:b/>
                <w:bCs/>
                <w:color w:val="000000"/>
                <w:sz w:val="24"/>
                <w:szCs w:val="24"/>
              </w:rPr>
              <w:t>Kriterij</w:t>
            </w:r>
          </w:p>
        </w:tc>
        <w:tc>
          <w:tcPr>
            <w:tcW w:w="2002" w:type="pct"/>
            <w:shd w:val="clear" w:color="000000" w:fill="DBE5F1"/>
            <w:vAlign w:val="center"/>
            <w:hideMark/>
          </w:tcPr>
          <w:p w14:paraId="116F93EC" w14:textId="77777777" w:rsidR="0054244F" w:rsidRPr="00307451" w:rsidRDefault="0054244F" w:rsidP="0054244F">
            <w:pPr>
              <w:jc w:val="center"/>
              <w:rPr>
                <w:b/>
                <w:bCs/>
                <w:color w:val="000000"/>
                <w:sz w:val="24"/>
                <w:szCs w:val="24"/>
              </w:rPr>
            </w:pPr>
            <w:r w:rsidRPr="00307451">
              <w:rPr>
                <w:b/>
                <w:bCs/>
                <w:color w:val="000000"/>
                <w:sz w:val="24"/>
                <w:szCs w:val="24"/>
              </w:rPr>
              <w:t>Opis kriterija</w:t>
            </w:r>
          </w:p>
        </w:tc>
        <w:tc>
          <w:tcPr>
            <w:tcW w:w="1487" w:type="pct"/>
            <w:shd w:val="clear" w:color="000000" w:fill="DBE5F1"/>
            <w:vAlign w:val="center"/>
            <w:hideMark/>
          </w:tcPr>
          <w:p w14:paraId="008A7465" w14:textId="77777777" w:rsidR="0054244F" w:rsidRPr="00307451" w:rsidRDefault="0054244F" w:rsidP="0054244F">
            <w:pPr>
              <w:jc w:val="center"/>
              <w:rPr>
                <w:b/>
                <w:bCs/>
                <w:color w:val="000000"/>
                <w:sz w:val="24"/>
                <w:szCs w:val="24"/>
              </w:rPr>
            </w:pPr>
            <w:r w:rsidRPr="00307451">
              <w:rPr>
                <w:b/>
                <w:bCs/>
                <w:color w:val="000000"/>
                <w:sz w:val="24"/>
                <w:szCs w:val="24"/>
              </w:rPr>
              <w:t>Maksimalni broj bodova po kriteriju</w:t>
            </w:r>
          </w:p>
        </w:tc>
        <w:tc>
          <w:tcPr>
            <w:tcW w:w="1013" w:type="pct"/>
            <w:shd w:val="clear" w:color="000000" w:fill="DBE5F1"/>
            <w:vAlign w:val="center"/>
          </w:tcPr>
          <w:p w14:paraId="5A9FE7E2" w14:textId="77777777" w:rsidR="0054244F" w:rsidRPr="00307451" w:rsidRDefault="0054244F" w:rsidP="0054244F">
            <w:pPr>
              <w:jc w:val="center"/>
              <w:rPr>
                <w:b/>
                <w:bCs/>
                <w:color w:val="000000"/>
                <w:sz w:val="24"/>
                <w:szCs w:val="24"/>
              </w:rPr>
            </w:pPr>
            <w:r w:rsidRPr="00307451">
              <w:rPr>
                <w:b/>
                <w:bCs/>
                <w:color w:val="000000"/>
                <w:sz w:val="24"/>
                <w:szCs w:val="24"/>
              </w:rPr>
              <w:t>Relativni značaj kriterija</w:t>
            </w:r>
          </w:p>
        </w:tc>
      </w:tr>
      <w:tr w:rsidR="0054244F" w:rsidRPr="00307451" w14:paraId="51AC621A" w14:textId="77777777" w:rsidTr="00DC404F">
        <w:trPr>
          <w:trHeight w:val="434"/>
        </w:trPr>
        <w:tc>
          <w:tcPr>
            <w:tcW w:w="498" w:type="pct"/>
            <w:shd w:val="clear" w:color="auto" w:fill="auto"/>
            <w:vAlign w:val="center"/>
            <w:hideMark/>
          </w:tcPr>
          <w:p w14:paraId="7B19D5C6" w14:textId="77777777" w:rsidR="0054244F" w:rsidRPr="00307451" w:rsidRDefault="0054244F" w:rsidP="0054244F">
            <w:pPr>
              <w:jc w:val="center"/>
              <w:rPr>
                <w:color w:val="000000"/>
                <w:sz w:val="24"/>
                <w:szCs w:val="24"/>
              </w:rPr>
            </w:pPr>
            <w:r w:rsidRPr="00307451">
              <w:rPr>
                <w:color w:val="000000"/>
                <w:sz w:val="24"/>
                <w:szCs w:val="24"/>
              </w:rPr>
              <w:t>A</w:t>
            </w:r>
          </w:p>
        </w:tc>
        <w:tc>
          <w:tcPr>
            <w:tcW w:w="2002" w:type="pct"/>
            <w:shd w:val="clear" w:color="auto" w:fill="auto"/>
            <w:vAlign w:val="center"/>
            <w:hideMark/>
          </w:tcPr>
          <w:p w14:paraId="292B112E" w14:textId="6C915CA9" w:rsidR="0054244F" w:rsidRPr="00307451" w:rsidRDefault="0054244F" w:rsidP="0054244F">
            <w:pPr>
              <w:rPr>
                <w:color w:val="000000"/>
                <w:sz w:val="24"/>
                <w:szCs w:val="24"/>
              </w:rPr>
            </w:pPr>
            <w:r w:rsidRPr="00307451">
              <w:rPr>
                <w:color w:val="000000"/>
                <w:sz w:val="24"/>
                <w:szCs w:val="24"/>
              </w:rPr>
              <w:t>Cijena ponude</w:t>
            </w:r>
          </w:p>
        </w:tc>
        <w:tc>
          <w:tcPr>
            <w:tcW w:w="1487" w:type="pct"/>
            <w:shd w:val="clear" w:color="auto" w:fill="auto"/>
            <w:vAlign w:val="center"/>
            <w:hideMark/>
          </w:tcPr>
          <w:p w14:paraId="743EDC1D" w14:textId="1F204922" w:rsidR="0054244F" w:rsidRPr="00307451" w:rsidRDefault="00014ADC" w:rsidP="0054244F">
            <w:pPr>
              <w:jc w:val="center"/>
              <w:rPr>
                <w:color w:val="000000"/>
                <w:sz w:val="24"/>
                <w:szCs w:val="24"/>
              </w:rPr>
            </w:pPr>
            <w:r>
              <w:rPr>
                <w:color w:val="000000"/>
                <w:sz w:val="24"/>
                <w:szCs w:val="24"/>
              </w:rPr>
              <w:t>9</w:t>
            </w:r>
            <w:r w:rsidR="0054244F" w:rsidRPr="00307451">
              <w:rPr>
                <w:color w:val="000000"/>
                <w:sz w:val="24"/>
                <w:szCs w:val="24"/>
              </w:rPr>
              <w:t>0,00</w:t>
            </w:r>
          </w:p>
        </w:tc>
        <w:tc>
          <w:tcPr>
            <w:tcW w:w="1013" w:type="pct"/>
            <w:vAlign w:val="center"/>
          </w:tcPr>
          <w:p w14:paraId="2A8F2C8A" w14:textId="77777777" w:rsidR="0054244F" w:rsidRPr="00307451" w:rsidRDefault="0054244F" w:rsidP="0054244F">
            <w:pPr>
              <w:jc w:val="center"/>
              <w:rPr>
                <w:color w:val="000000"/>
                <w:sz w:val="24"/>
                <w:szCs w:val="24"/>
              </w:rPr>
            </w:pPr>
            <w:r w:rsidRPr="00307451">
              <w:rPr>
                <w:color w:val="000000"/>
                <w:sz w:val="24"/>
                <w:szCs w:val="24"/>
              </w:rPr>
              <w:t>90%</w:t>
            </w:r>
          </w:p>
        </w:tc>
      </w:tr>
      <w:tr w:rsidR="0054244F" w:rsidRPr="00307451" w14:paraId="42ACDCD0" w14:textId="77777777" w:rsidTr="00014ADC">
        <w:trPr>
          <w:trHeight w:val="451"/>
        </w:trPr>
        <w:tc>
          <w:tcPr>
            <w:tcW w:w="498" w:type="pct"/>
            <w:shd w:val="clear" w:color="auto" w:fill="auto"/>
            <w:vAlign w:val="bottom"/>
            <w:hideMark/>
          </w:tcPr>
          <w:p w14:paraId="5D3C7395" w14:textId="77777777" w:rsidR="0054244F" w:rsidRPr="00307451" w:rsidRDefault="0054244F" w:rsidP="0054244F">
            <w:pPr>
              <w:jc w:val="center"/>
              <w:rPr>
                <w:color w:val="000000"/>
                <w:sz w:val="24"/>
                <w:szCs w:val="24"/>
              </w:rPr>
            </w:pPr>
            <w:r w:rsidRPr="00307451">
              <w:rPr>
                <w:color w:val="000000"/>
                <w:sz w:val="24"/>
                <w:szCs w:val="24"/>
              </w:rPr>
              <w:t>B</w:t>
            </w:r>
          </w:p>
        </w:tc>
        <w:tc>
          <w:tcPr>
            <w:tcW w:w="2002" w:type="pct"/>
            <w:shd w:val="clear" w:color="auto" w:fill="auto"/>
            <w:vAlign w:val="bottom"/>
            <w:hideMark/>
          </w:tcPr>
          <w:p w14:paraId="732B09CC" w14:textId="47B189BD" w:rsidR="0054244F" w:rsidRPr="00307451" w:rsidRDefault="0054244F" w:rsidP="0054244F">
            <w:pPr>
              <w:rPr>
                <w:color w:val="000000"/>
                <w:sz w:val="24"/>
                <w:szCs w:val="24"/>
              </w:rPr>
            </w:pPr>
            <w:r w:rsidRPr="0054244F">
              <w:rPr>
                <w:color w:val="000000"/>
                <w:sz w:val="24"/>
                <w:szCs w:val="24"/>
              </w:rPr>
              <w:t>Ukupan broj prodanih zrakoplovnih karata u 202</w:t>
            </w:r>
            <w:r>
              <w:rPr>
                <w:color w:val="000000"/>
                <w:sz w:val="24"/>
                <w:szCs w:val="24"/>
              </w:rPr>
              <w:t>5</w:t>
            </w:r>
            <w:r w:rsidRPr="0054244F">
              <w:rPr>
                <w:color w:val="000000"/>
                <w:sz w:val="24"/>
                <w:szCs w:val="24"/>
              </w:rPr>
              <w:t>. godini</w:t>
            </w:r>
          </w:p>
        </w:tc>
        <w:tc>
          <w:tcPr>
            <w:tcW w:w="1487" w:type="pct"/>
            <w:shd w:val="clear" w:color="auto" w:fill="auto"/>
            <w:vAlign w:val="bottom"/>
          </w:tcPr>
          <w:p w14:paraId="5523BBD0" w14:textId="5702CD23" w:rsidR="0054244F" w:rsidRPr="00307451" w:rsidRDefault="00014ADC" w:rsidP="0054244F">
            <w:pPr>
              <w:jc w:val="center"/>
              <w:rPr>
                <w:color w:val="000000"/>
                <w:sz w:val="24"/>
                <w:szCs w:val="24"/>
              </w:rPr>
            </w:pPr>
            <w:r>
              <w:rPr>
                <w:color w:val="000000"/>
                <w:sz w:val="24"/>
                <w:szCs w:val="24"/>
              </w:rPr>
              <w:t>1</w:t>
            </w:r>
            <w:r w:rsidR="0054244F" w:rsidRPr="00307451">
              <w:rPr>
                <w:color w:val="000000"/>
                <w:sz w:val="24"/>
                <w:szCs w:val="24"/>
              </w:rPr>
              <w:t>0,00</w:t>
            </w:r>
          </w:p>
        </w:tc>
        <w:tc>
          <w:tcPr>
            <w:tcW w:w="1013" w:type="pct"/>
            <w:vAlign w:val="bottom"/>
          </w:tcPr>
          <w:p w14:paraId="56E8F932" w14:textId="77777777" w:rsidR="0054244F" w:rsidRPr="00307451" w:rsidRDefault="0054244F" w:rsidP="0054244F">
            <w:pPr>
              <w:jc w:val="center"/>
              <w:rPr>
                <w:color w:val="000000"/>
                <w:sz w:val="24"/>
                <w:szCs w:val="24"/>
              </w:rPr>
            </w:pPr>
            <w:r w:rsidRPr="00307451">
              <w:rPr>
                <w:color w:val="000000"/>
                <w:sz w:val="24"/>
                <w:szCs w:val="24"/>
              </w:rPr>
              <w:t>10%</w:t>
            </w:r>
          </w:p>
        </w:tc>
      </w:tr>
      <w:tr w:rsidR="0054244F" w:rsidRPr="00307451" w14:paraId="4514965F" w14:textId="77777777" w:rsidTr="0054244F">
        <w:trPr>
          <w:trHeight w:val="375"/>
        </w:trPr>
        <w:tc>
          <w:tcPr>
            <w:tcW w:w="2500" w:type="pct"/>
            <w:gridSpan w:val="2"/>
            <w:shd w:val="clear" w:color="000000" w:fill="DBE5F1"/>
            <w:noWrap/>
            <w:vAlign w:val="center"/>
            <w:hideMark/>
          </w:tcPr>
          <w:p w14:paraId="7C9FF5BE" w14:textId="77777777" w:rsidR="0054244F" w:rsidRPr="00307451" w:rsidRDefault="0054244F" w:rsidP="0054244F">
            <w:pPr>
              <w:jc w:val="right"/>
              <w:rPr>
                <w:b/>
                <w:bCs/>
                <w:color w:val="000000"/>
                <w:sz w:val="24"/>
                <w:szCs w:val="24"/>
              </w:rPr>
            </w:pPr>
            <w:r w:rsidRPr="00307451">
              <w:rPr>
                <w:b/>
                <w:bCs/>
                <w:color w:val="000000"/>
                <w:sz w:val="24"/>
                <w:szCs w:val="24"/>
              </w:rPr>
              <w:t>Maksimalno:</w:t>
            </w:r>
          </w:p>
        </w:tc>
        <w:tc>
          <w:tcPr>
            <w:tcW w:w="1487" w:type="pct"/>
            <w:shd w:val="clear" w:color="000000" w:fill="DBE5F1"/>
            <w:noWrap/>
            <w:vAlign w:val="center"/>
            <w:hideMark/>
          </w:tcPr>
          <w:p w14:paraId="1FA38697" w14:textId="77777777" w:rsidR="0054244F" w:rsidRPr="00307451" w:rsidRDefault="0054244F" w:rsidP="0054244F">
            <w:pPr>
              <w:jc w:val="center"/>
              <w:rPr>
                <w:b/>
                <w:bCs/>
                <w:color w:val="000000"/>
                <w:sz w:val="24"/>
                <w:szCs w:val="24"/>
              </w:rPr>
            </w:pPr>
            <w:r w:rsidRPr="00307451">
              <w:rPr>
                <w:b/>
                <w:bCs/>
                <w:color w:val="000000"/>
                <w:sz w:val="24"/>
                <w:szCs w:val="24"/>
              </w:rPr>
              <w:t>100,00</w:t>
            </w:r>
          </w:p>
        </w:tc>
        <w:tc>
          <w:tcPr>
            <w:tcW w:w="1013" w:type="pct"/>
            <w:shd w:val="clear" w:color="000000" w:fill="DBE5F1"/>
            <w:vAlign w:val="center"/>
          </w:tcPr>
          <w:p w14:paraId="5F6F1F67" w14:textId="77777777" w:rsidR="0054244F" w:rsidRPr="00307451" w:rsidRDefault="0054244F" w:rsidP="0054244F">
            <w:pPr>
              <w:jc w:val="center"/>
              <w:rPr>
                <w:b/>
                <w:bCs/>
                <w:color w:val="000000"/>
                <w:sz w:val="24"/>
                <w:szCs w:val="24"/>
              </w:rPr>
            </w:pPr>
            <w:r w:rsidRPr="00307451">
              <w:rPr>
                <w:b/>
                <w:bCs/>
                <w:color w:val="000000"/>
                <w:sz w:val="24"/>
                <w:szCs w:val="24"/>
              </w:rPr>
              <w:t>100%</w:t>
            </w:r>
          </w:p>
        </w:tc>
      </w:tr>
    </w:tbl>
    <w:p w14:paraId="68301FBB" w14:textId="193E264C" w:rsidR="0054244F" w:rsidRDefault="0054244F" w:rsidP="0054244F">
      <w:pPr>
        <w:spacing w:line="240" w:lineRule="auto"/>
        <w:jc w:val="both"/>
        <w:rPr>
          <w:rFonts w:cstheme="minorHAnsi"/>
          <w:sz w:val="24"/>
          <w:szCs w:val="24"/>
        </w:rPr>
      </w:pPr>
    </w:p>
    <w:p w14:paraId="1E32AFB4" w14:textId="4837C234" w:rsidR="0054244F" w:rsidRPr="0054244F" w:rsidRDefault="0054244F" w:rsidP="0054244F">
      <w:pPr>
        <w:spacing w:line="240" w:lineRule="auto"/>
        <w:jc w:val="both"/>
        <w:rPr>
          <w:rFonts w:cstheme="minorHAnsi"/>
          <w:b/>
          <w:bCs/>
          <w:sz w:val="24"/>
          <w:szCs w:val="24"/>
        </w:rPr>
      </w:pPr>
      <w:r w:rsidRPr="0054244F">
        <w:rPr>
          <w:rFonts w:cstheme="minorHAnsi"/>
          <w:b/>
          <w:bCs/>
          <w:sz w:val="24"/>
          <w:szCs w:val="24"/>
        </w:rPr>
        <w:t>Ocjenjivanje ponuda po kriteriju A</w:t>
      </w:r>
      <w:r w:rsidR="00A15A50">
        <w:rPr>
          <w:rFonts w:cstheme="minorHAnsi"/>
          <w:b/>
          <w:bCs/>
          <w:sz w:val="24"/>
          <w:szCs w:val="24"/>
        </w:rPr>
        <w:t>:</w:t>
      </w:r>
    </w:p>
    <w:p w14:paraId="198B5034" w14:textId="77777777" w:rsidR="0054244F" w:rsidRPr="0054244F" w:rsidRDefault="0054244F" w:rsidP="00A12A61">
      <w:pPr>
        <w:spacing w:line="240" w:lineRule="auto"/>
        <w:jc w:val="both"/>
        <w:rPr>
          <w:rFonts w:cstheme="minorHAnsi"/>
          <w:sz w:val="24"/>
          <w:szCs w:val="24"/>
        </w:rPr>
      </w:pPr>
      <w:r w:rsidRPr="0054244F">
        <w:rPr>
          <w:rFonts w:cstheme="minorHAnsi"/>
          <w:sz w:val="24"/>
          <w:szCs w:val="24"/>
        </w:rPr>
        <w:t>Bodovna vrijednost prema ovom kriteriju izračunava se prema slijedećoj formuli:</w:t>
      </w:r>
    </w:p>
    <w:p w14:paraId="16E8C459" w14:textId="77777777" w:rsidR="0054244F" w:rsidRPr="0054244F" w:rsidRDefault="0054244F" w:rsidP="00A12A61">
      <w:pPr>
        <w:spacing w:line="240" w:lineRule="auto"/>
        <w:jc w:val="both"/>
        <w:rPr>
          <w:rFonts w:cstheme="minorHAnsi"/>
          <w:sz w:val="24"/>
          <w:szCs w:val="24"/>
        </w:rPr>
      </w:pPr>
      <w:r w:rsidRPr="0054244F">
        <w:rPr>
          <w:rFonts w:cstheme="minorHAnsi"/>
          <w:sz w:val="24"/>
          <w:szCs w:val="24"/>
        </w:rPr>
        <w:t>CP = (</w:t>
      </w:r>
      <w:proofErr w:type="spellStart"/>
      <w:r w:rsidRPr="0054244F">
        <w:rPr>
          <w:rFonts w:cstheme="minorHAnsi"/>
          <w:sz w:val="24"/>
          <w:szCs w:val="24"/>
        </w:rPr>
        <w:t>Cmin</w:t>
      </w:r>
      <w:proofErr w:type="spellEnd"/>
      <w:r w:rsidRPr="0054244F">
        <w:rPr>
          <w:rFonts w:cstheme="minorHAnsi"/>
          <w:sz w:val="24"/>
          <w:szCs w:val="24"/>
        </w:rPr>
        <w:t>/</w:t>
      </w:r>
      <w:proofErr w:type="spellStart"/>
      <w:r w:rsidRPr="0054244F">
        <w:rPr>
          <w:rFonts w:cstheme="minorHAnsi"/>
          <w:sz w:val="24"/>
          <w:szCs w:val="24"/>
        </w:rPr>
        <w:t>Cp</w:t>
      </w:r>
      <w:proofErr w:type="spellEnd"/>
      <w:r w:rsidRPr="0054244F">
        <w:rPr>
          <w:rFonts w:cstheme="minorHAnsi"/>
          <w:sz w:val="24"/>
          <w:szCs w:val="24"/>
        </w:rPr>
        <w:t>) x 90</w:t>
      </w:r>
    </w:p>
    <w:p w14:paraId="7AC13723" w14:textId="77777777" w:rsidR="0054244F" w:rsidRPr="0054244F" w:rsidRDefault="0054244F" w:rsidP="00A12A61">
      <w:pPr>
        <w:spacing w:line="240" w:lineRule="auto"/>
        <w:jc w:val="both"/>
        <w:rPr>
          <w:rFonts w:cstheme="minorHAnsi"/>
          <w:sz w:val="24"/>
          <w:szCs w:val="24"/>
        </w:rPr>
      </w:pPr>
      <w:r w:rsidRPr="0054244F">
        <w:rPr>
          <w:rFonts w:cstheme="minorHAnsi"/>
          <w:sz w:val="24"/>
          <w:szCs w:val="24"/>
        </w:rPr>
        <w:t>gdje je:</w:t>
      </w:r>
    </w:p>
    <w:p w14:paraId="616D2B61" w14:textId="77777777" w:rsidR="0054244F" w:rsidRPr="0054244F" w:rsidRDefault="0054244F" w:rsidP="00A12A61">
      <w:pPr>
        <w:spacing w:after="0" w:line="240" w:lineRule="auto"/>
        <w:jc w:val="both"/>
        <w:rPr>
          <w:rFonts w:cstheme="minorHAnsi"/>
          <w:sz w:val="24"/>
          <w:szCs w:val="24"/>
        </w:rPr>
      </w:pPr>
      <w:r w:rsidRPr="0054244F">
        <w:rPr>
          <w:rFonts w:cstheme="minorHAnsi"/>
          <w:sz w:val="24"/>
          <w:szCs w:val="24"/>
        </w:rPr>
        <w:t>CP - bodovi po kriteriju cijene</w:t>
      </w:r>
    </w:p>
    <w:p w14:paraId="34261735" w14:textId="77777777" w:rsidR="0054244F" w:rsidRPr="0054244F" w:rsidRDefault="0054244F" w:rsidP="00A12A61">
      <w:pPr>
        <w:spacing w:after="0" w:line="240" w:lineRule="auto"/>
        <w:jc w:val="both"/>
        <w:rPr>
          <w:rFonts w:cstheme="minorHAnsi"/>
          <w:sz w:val="24"/>
          <w:szCs w:val="24"/>
        </w:rPr>
      </w:pPr>
      <w:proofErr w:type="spellStart"/>
      <w:r w:rsidRPr="0054244F">
        <w:rPr>
          <w:rFonts w:cstheme="minorHAnsi"/>
          <w:sz w:val="24"/>
          <w:szCs w:val="24"/>
        </w:rPr>
        <w:t>Cp</w:t>
      </w:r>
      <w:proofErr w:type="spellEnd"/>
      <w:r w:rsidRPr="0054244F">
        <w:rPr>
          <w:rFonts w:cstheme="minorHAnsi"/>
          <w:sz w:val="24"/>
          <w:szCs w:val="24"/>
        </w:rPr>
        <w:t xml:space="preserve"> - cijena iz ponude ponuditelja koja se ocjenjuje </w:t>
      </w:r>
    </w:p>
    <w:p w14:paraId="34552678" w14:textId="77777777" w:rsidR="0054244F" w:rsidRPr="0054244F" w:rsidRDefault="0054244F" w:rsidP="00A12A61">
      <w:pPr>
        <w:spacing w:after="0" w:line="240" w:lineRule="auto"/>
        <w:jc w:val="both"/>
        <w:rPr>
          <w:rFonts w:cstheme="minorHAnsi"/>
          <w:sz w:val="24"/>
          <w:szCs w:val="24"/>
        </w:rPr>
      </w:pPr>
      <w:proofErr w:type="spellStart"/>
      <w:r w:rsidRPr="0054244F">
        <w:rPr>
          <w:rFonts w:cstheme="minorHAnsi"/>
          <w:sz w:val="24"/>
          <w:szCs w:val="24"/>
        </w:rPr>
        <w:t>Cmin</w:t>
      </w:r>
      <w:proofErr w:type="spellEnd"/>
      <w:r w:rsidRPr="0054244F">
        <w:rPr>
          <w:rFonts w:cstheme="minorHAnsi"/>
          <w:sz w:val="24"/>
          <w:szCs w:val="24"/>
        </w:rPr>
        <w:t xml:space="preserve"> - najniža cijena od svih ponuđenih valjanih ponuda </w:t>
      </w:r>
    </w:p>
    <w:p w14:paraId="41B197BF" w14:textId="77777777" w:rsidR="0054244F" w:rsidRPr="0054244F" w:rsidRDefault="0054244F" w:rsidP="0054244F">
      <w:pPr>
        <w:spacing w:line="240" w:lineRule="auto"/>
        <w:jc w:val="both"/>
        <w:rPr>
          <w:rFonts w:cstheme="minorHAnsi"/>
          <w:sz w:val="24"/>
          <w:szCs w:val="24"/>
        </w:rPr>
      </w:pPr>
    </w:p>
    <w:p w14:paraId="55173F2C" w14:textId="77777777" w:rsidR="0054244F" w:rsidRPr="0054244F" w:rsidRDefault="0054244F" w:rsidP="0054244F">
      <w:pPr>
        <w:spacing w:line="240" w:lineRule="auto"/>
        <w:jc w:val="both"/>
        <w:rPr>
          <w:rFonts w:cstheme="minorHAnsi"/>
          <w:sz w:val="24"/>
          <w:szCs w:val="24"/>
        </w:rPr>
      </w:pPr>
      <w:r w:rsidRPr="0054244F">
        <w:rPr>
          <w:rFonts w:cstheme="minorHAnsi"/>
          <w:sz w:val="24"/>
          <w:szCs w:val="24"/>
        </w:rPr>
        <w:t xml:space="preserve">Naručitelj ocjenjuje ponude s PDV-om. </w:t>
      </w:r>
    </w:p>
    <w:p w14:paraId="7FD8D8F2" w14:textId="77777777" w:rsidR="00DC404F" w:rsidRDefault="0054244F" w:rsidP="00EC43AD">
      <w:pPr>
        <w:spacing w:line="240" w:lineRule="auto"/>
        <w:jc w:val="both"/>
        <w:rPr>
          <w:rFonts w:cstheme="minorHAnsi"/>
          <w:sz w:val="24"/>
          <w:szCs w:val="24"/>
        </w:rPr>
      </w:pPr>
      <w:r w:rsidRPr="0054244F">
        <w:rPr>
          <w:rFonts w:cstheme="minorHAnsi"/>
          <w:sz w:val="24"/>
          <w:szCs w:val="24"/>
        </w:rPr>
        <w:t>Maksimalan broj bodova koji ponuditelj može dobiti prema ovom kriteriju je 90.</w:t>
      </w:r>
    </w:p>
    <w:p w14:paraId="628B0402" w14:textId="080340C7" w:rsidR="00EC43AD" w:rsidRPr="00014ADC" w:rsidRDefault="00EC43AD" w:rsidP="00EC43AD">
      <w:pPr>
        <w:spacing w:line="240" w:lineRule="auto"/>
        <w:jc w:val="both"/>
        <w:rPr>
          <w:rFonts w:cstheme="minorHAnsi"/>
          <w:sz w:val="24"/>
          <w:szCs w:val="24"/>
        </w:rPr>
      </w:pPr>
      <w:r w:rsidRPr="00014ADC">
        <w:rPr>
          <w:rFonts w:cstheme="minorHAnsi"/>
          <w:sz w:val="24"/>
          <w:szCs w:val="24"/>
        </w:rPr>
        <w:t xml:space="preserve">Ako ponuditelj nije u sustavu poreza na dodanu vrijednost ili je predmet nabave oslobođen poreza na dodanu vrijednost, ili je predmet nabave oslobođen poreza na dodanu vrijednost zbog posebnog postupka oporezivanja putničkih agencija, u </w:t>
      </w:r>
      <w:r w:rsidR="00014ADC" w:rsidRPr="00014ADC">
        <w:rPr>
          <w:rFonts w:cstheme="minorHAnsi"/>
          <w:sz w:val="24"/>
          <w:szCs w:val="24"/>
        </w:rPr>
        <w:t>Obrascu ponude</w:t>
      </w:r>
      <w:r w:rsidRPr="00014ADC">
        <w:rPr>
          <w:rFonts w:cstheme="minorHAnsi"/>
          <w:sz w:val="24"/>
          <w:szCs w:val="24"/>
        </w:rPr>
        <w:t xml:space="preserve">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32C2B69" w14:textId="77FC8BBA" w:rsidR="00EC43AD" w:rsidRDefault="00EC43AD" w:rsidP="00EC43AD">
      <w:pPr>
        <w:spacing w:line="240" w:lineRule="auto"/>
        <w:jc w:val="both"/>
        <w:rPr>
          <w:rFonts w:cstheme="minorHAnsi"/>
          <w:sz w:val="24"/>
          <w:szCs w:val="24"/>
        </w:rPr>
      </w:pPr>
      <w:r w:rsidRPr="00014ADC">
        <w:rPr>
          <w:rFonts w:cstheme="minorHAnsi"/>
          <w:sz w:val="24"/>
          <w:szCs w:val="24"/>
        </w:rPr>
        <w:t xml:space="preserve">Ako cijena ponude bez poreza na dodanu vrijednost izražena u Troškovniku ne odgovara cijeni ponude bez poreza na dodanu vrijednost izraženoj u </w:t>
      </w:r>
      <w:r w:rsidR="00014ADC" w:rsidRPr="00014ADC">
        <w:rPr>
          <w:rFonts w:cstheme="minorHAnsi"/>
          <w:sz w:val="24"/>
          <w:szCs w:val="24"/>
        </w:rPr>
        <w:t>Obrascu ponude</w:t>
      </w:r>
      <w:r w:rsidRPr="00014ADC">
        <w:rPr>
          <w:rFonts w:cstheme="minorHAnsi"/>
          <w:sz w:val="24"/>
          <w:szCs w:val="24"/>
        </w:rPr>
        <w:t>, vrijedi cijena ponude bez poreza na dodanu vrijednost izražena u Troškovniku.</w:t>
      </w:r>
    </w:p>
    <w:p w14:paraId="48F7015D" w14:textId="144F7B3E" w:rsidR="0054244F" w:rsidRPr="0054244F" w:rsidRDefault="0054244F" w:rsidP="0054244F">
      <w:pPr>
        <w:spacing w:line="240" w:lineRule="auto"/>
        <w:jc w:val="both"/>
        <w:rPr>
          <w:rFonts w:cstheme="minorHAnsi"/>
          <w:b/>
          <w:bCs/>
          <w:sz w:val="24"/>
          <w:szCs w:val="24"/>
        </w:rPr>
      </w:pPr>
      <w:r w:rsidRPr="0054244F">
        <w:rPr>
          <w:rFonts w:cstheme="minorHAnsi"/>
          <w:b/>
          <w:bCs/>
          <w:sz w:val="24"/>
          <w:szCs w:val="24"/>
        </w:rPr>
        <w:lastRenderedPageBreak/>
        <w:t>Ocjenjivanje ponuda po kriteriju B</w:t>
      </w:r>
      <w:r w:rsidR="00A15A50">
        <w:rPr>
          <w:rFonts w:cstheme="minorHAnsi"/>
          <w:b/>
          <w:bCs/>
          <w:sz w:val="24"/>
          <w:szCs w:val="24"/>
        </w:rPr>
        <w:t>:</w:t>
      </w:r>
    </w:p>
    <w:p w14:paraId="4FE47682" w14:textId="5C10DEC5" w:rsidR="0054244F" w:rsidRPr="0054244F" w:rsidRDefault="0054244F" w:rsidP="0054244F">
      <w:pPr>
        <w:spacing w:line="240" w:lineRule="auto"/>
        <w:jc w:val="both"/>
        <w:rPr>
          <w:rFonts w:cstheme="minorHAnsi"/>
          <w:sz w:val="24"/>
          <w:szCs w:val="24"/>
        </w:rPr>
      </w:pPr>
      <w:r w:rsidRPr="0054244F">
        <w:rPr>
          <w:rFonts w:cstheme="minorHAnsi"/>
          <w:sz w:val="24"/>
          <w:szCs w:val="24"/>
        </w:rPr>
        <w:t>Maksimalan broj bodova koji svaka ponuda može ostvariti u okviru ovog kriterija je 10 bodova</w:t>
      </w:r>
      <w:r>
        <w:rPr>
          <w:rFonts w:cstheme="minorHAnsi"/>
          <w:sz w:val="24"/>
          <w:szCs w:val="24"/>
        </w:rPr>
        <w:t>.</w:t>
      </w:r>
    </w:p>
    <w:p w14:paraId="3468F8C1" w14:textId="3B1B1339" w:rsidR="00EC43AD" w:rsidRDefault="00EC43AD" w:rsidP="00EC43AD">
      <w:pPr>
        <w:spacing w:line="240" w:lineRule="auto"/>
        <w:jc w:val="both"/>
        <w:rPr>
          <w:rFonts w:cstheme="minorHAnsi"/>
          <w:sz w:val="24"/>
          <w:szCs w:val="24"/>
        </w:rPr>
      </w:pPr>
      <w:r w:rsidRPr="0054244F">
        <w:rPr>
          <w:rFonts w:cstheme="minorHAnsi"/>
          <w:sz w:val="24"/>
          <w:szCs w:val="24"/>
        </w:rPr>
        <w:t>U svrhu dokazivanja i bodovanja ponuditelj u sklopu ponude dostavlja pisanu izjavu izrađenu u slobodnom formatu.</w:t>
      </w:r>
    </w:p>
    <w:p w14:paraId="5E1F8323" w14:textId="77777777" w:rsidR="00EC43AD" w:rsidRPr="0054244F" w:rsidRDefault="00EC43AD" w:rsidP="00EC43AD">
      <w:pPr>
        <w:spacing w:line="240" w:lineRule="auto"/>
        <w:jc w:val="both"/>
        <w:rPr>
          <w:rFonts w:cstheme="minorHAnsi"/>
          <w:sz w:val="24"/>
          <w:szCs w:val="24"/>
        </w:rPr>
      </w:pPr>
      <w:r w:rsidRPr="0054244F">
        <w:rPr>
          <w:rFonts w:cstheme="minorHAnsi"/>
          <w:sz w:val="24"/>
          <w:szCs w:val="24"/>
        </w:rPr>
        <w:t>Bodovna vrijednost prema ovom kriteriju izračunava se prema slijedećoj formuli:</w:t>
      </w:r>
    </w:p>
    <w:p w14:paraId="79F6D158" w14:textId="118A11E7" w:rsidR="00EC43AD" w:rsidRPr="0054244F" w:rsidRDefault="00EC43AD" w:rsidP="00EC43AD">
      <w:pPr>
        <w:spacing w:line="240" w:lineRule="auto"/>
        <w:jc w:val="both"/>
        <w:rPr>
          <w:rFonts w:cstheme="minorHAnsi"/>
          <w:sz w:val="24"/>
          <w:szCs w:val="24"/>
        </w:rPr>
      </w:pPr>
      <w:r>
        <w:rPr>
          <w:rFonts w:cstheme="minorHAnsi"/>
          <w:sz w:val="24"/>
          <w:szCs w:val="24"/>
        </w:rPr>
        <w:t>BK</w:t>
      </w:r>
      <w:r w:rsidRPr="0054244F">
        <w:rPr>
          <w:rFonts w:cstheme="minorHAnsi"/>
          <w:sz w:val="24"/>
          <w:szCs w:val="24"/>
        </w:rPr>
        <w:t xml:space="preserve"> = (</w:t>
      </w:r>
      <w:r>
        <w:rPr>
          <w:rFonts w:cstheme="minorHAnsi"/>
          <w:sz w:val="24"/>
          <w:szCs w:val="24"/>
        </w:rPr>
        <w:t>PVK/</w:t>
      </w:r>
      <w:proofErr w:type="spellStart"/>
      <w:r>
        <w:rPr>
          <w:rFonts w:cstheme="minorHAnsi"/>
          <w:sz w:val="24"/>
          <w:szCs w:val="24"/>
        </w:rPr>
        <w:t>maksPVK</w:t>
      </w:r>
      <w:proofErr w:type="spellEnd"/>
      <w:r w:rsidRPr="0054244F">
        <w:rPr>
          <w:rFonts w:cstheme="minorHAnsi"/>
          <w:sz w:val="24"/>
          <w:szCs w:val="24"/>
        </w:rPr>
        <w:t xml:space="preserve">) x </w:t>
      </w:r>
      <w:r>
        <w:rPr>
          <w:rFonts w:cstheme="minorHAnsi"/>
          <w:sz w:val="24"/>
          <w:szCs w:val="24"/>
        </w:rPr>
        <w:t>1</w:t>
      </w:r>
      <w:r w:rsidRPr="0054244F">
        <w:rPr>
          <w:rFonts w:cstheme="minorHAnsi"/>
          <w:sz w:val="24"/>
          <w:szCs w:val="24"/>
        </w:rPr>
        <w:t>0</w:t>
      </w:r>
    </w:p>
    <w:p w14:paraId="0CCA11EF" w14:textId="77777777" w:rsidR="00EC43AD" w:rsidRPr="0054244F" w:rsidRDefault="00EC43AD" w:rsidP="00EC43AD">
      <w:pPr>
        <w:spacing w:line="240" w:lineRule="auto"/>
        <w:jc w:val="both"/>
        <w:rPr>
          <w:rFonts w:cstheme="minorHAnsi"/>
          <w:sz w:val="24"/>
          <w:szCs w:val="24"/>
        </w:rPr>
      </w:pPr>
      <w:r w:rsidRPr="0054244F">
        <w:rPr>
          <w:rFonts w:cstheme="minorHAnsi"/>
          <w:sz w:val="24"/>
          <w:szCs w:val="24"/>
        </w:rPr>
        <w:t>gdje je:</w:t>
      </w:r>
    </w:p>
    <w:p w14:paraId="3F1EC621" w14:textId="0E3B02D2" w:rsidR="00EC43AD" w:rsidRPr="0054244F" w:rsidRDefault="00EC43AD" w:rsidP="00A12A61">
      <w:pPr>
        <w:spacing w:after="0" w:line="240" w:lineRule="auto"/>
        <w:jc w:val="both"/>
        <w:rPr>
          <w:rFonts w:cstheme="minorHAnsi"/>
          <w:sz w:val="24"/>
          <w:szCs w:val="24"/>
        </w:rPr>
      </w:pPr>
      <w:r>
        <w:rPr>
          <w:rFonts w:cstheme="minorHAnsi"/>
          <w:sz w:val="24"/>
          <w:szCs w:val="24"/>
        </w:rPr>
        <w:t>BK</w:t>
      </w:r>
      <w:r w:rsidRPr="0054244F">
        <w:rPr>
          <w:rFonts w:cstheme="minorHAnsi"/>
          <w:sz w:val="24"/>
          <w:szCs w:val="24"/>
        </w:rPr>
        <w:t xml:space="preserve"> - bodovi po </w:t>
      </w:r>
      <w:r>
        <w:rPr>
          <w:rFonts w:cstheme="minorHAnsi"/>
          <w:sz w:val="24"/>
          <w:szCs w:val="24"/>
        </w:rPr>
        <w:t>kriteriju prodanih zrakoplovnih karata</w:t>
      </w:r>
    </w:p>
    <w:p w14:paraId="1AA3C4B2" w14:textId="4C695ED9" w:rsidR="00EC43AD" w:rsidRPr="0054244F" w:rsidRDefault="00EC43AD" w:rsidP="00A12A61">
      <w:pPr>
        <w:spacing w:after="0" w:line="240" w:lineRule="auto"/>
        <w:jc w:val="both"/>
        <w:rPr>
          <w:rFonts w:cstheme="minorHAnsi"/>
          <w:sz w:val="24"/>
          <w:szCs w:val="24"/>
        </w:rPr>
      </w:pPr>
      <w:r>
        <w:rPr>
          <w:rFonts w:cstheme="minorHAnsi"/>
          <w:sz w:val="24"/>
          <w:szCs w:val="24"/>
        </w:rPr>
        <w:t>PVK</w:t>
      </w:r>
      <w:r w:rsidRPr="0054244F">
        <w:rPr>
          <w:rFonts w:cstheme="minorHAnsi"/>
          <w:sz w:val="24"/>
          <w:szCs w:val="24"/>
        </w:rPr>
        <w:t xml:space="preserve"> </w:t>
      </w:r>
      <w:r>
        <w:rPr>
          <w:rFonts w:cstheme="minorHAnsi"/>
          <w:sz w:val="24"/>
          <w:szCs w:val="24"/>
        </w:rPr>
        <w:t>–</w:t>
      </w:r>
      <w:r w:rsidRPr="0054244F">
        <w:rPr>
          <w:rFonts w:cstheme="minorHAnsi"/>
          <w:sz w:val="24"/>
          <w:szCs w:val="24"/>
        </w:rPr>
        <w:t xml:space="preserve"> </w:t>
      </w:r>
      <w:r>
        <w:rPr>
          <w:rFonts w:cstheme="minorHAnsi"/>
          <w:sz w:val="24"/>
          <w:szCs w:val="24"/>
        </w:rPr>
        <w:t>ponuđena vrijednost za kriterij</w:t>
      </w:r>
      <w:r w:rsidRPr="0054244F">
        <w:rPr>
          <w:rFonts w:cstheme="minorHAnsi"/>
          <w:sz w:val="24"/>
          <w:szCs w:val="24"/>
        </w:rPr>
        <w:t xml:space="preserve"> </w:t>
      </w:r>
    </w:p>
    <w:p w14:paraId="18BD3B5D" w14:textId="56D89904" w:rsidR="00EC43AD" w:rsidRDefault="00EC43AD" w:rsidP="00A12A61">
      <w:pPr>
        <w:spacing w:after="0" w:line="240" w:lineRule="auto"/>
        <w:jc w:val="both"/>
        <w:rPr>
          <w:rFonts w:cstheme="minorHAnsi"/>
          <w:sz w:val="24"/>
          <w:szCs w:val="24"/>
        </w:rPr>
      </w:pPr>
      <w:proofErr w:type="spellStart"/>
      <w:r>
        <w:rPr>
          <w:rFonts w:cstheme="minorHAnsi"/>
          <w:sz w:val="24"/>
          <w:szCs w:val="24"/>
        </w:rPr>
        <w:t>maksPVK</w:t>
      </w:r>
      <w:proofErr w:type="spellEnd"/>
      <w:r w:rsidRPr="0054244F">
        <w:rPr>
          <w:rFonts w:cstheme="minorHAnsi"/>
          <w:sz w:val="24"/>
          <w:szCs w:val="24"/>
        </w:rPr>
        <w:t xml:space="preserve"> - </w:t>
      </w:r>
      <w:r w:rsidRPr="00EC43AD">
        <w:rPr>
          <w:rFonts w:cstheme="minorHAnsi"/>
          <w:sz w:val="24"/>
          <w:szCs w:val="24"/>
        </w:rPr>
        <w:t>najviša ponuđena vrijednost među svim prihvatljivim ponudama</w:t>
      </w:r>
    </w:p>
    <w:p w14:paraId="4E732178" w14:textId="77777777" w:rsidR="00A12A61" w:rsidRPr="0054244F" w:rsidRDefault="00A12A61" w:rsidP="00A12A61">
      <w:pPr>
        <w:spacing w:after="0" w:line="240" w:lineRule="auto"/>
        <w:jc w:val="both"/>
        <w:rPr>
          <w:rFonts w:cstheme="minorHAnsi"/>
          <w:sz w:val="24"/>
          <w:szCs w:val="24"/>
        </w:rPr>
      </w:pPr>
    </w:p>
    <w:p w14:paraId="49690786" w14:textId="508D2A6A" w:rsidR="00EC43AD" w:rsidRDefault="00EC43AD" w:rsidP="0054244F">
      <w:pPr>
        <w:spacing w:line="240" w:lineRule="auto"/>
        <w:jc w:val="both"/>
        <w:rPr>
          <w:rFonts w:cstheme="minorHAnsi"/>
          <w:sz w:val="24"/>
          <w:szCs w:val="24"/>
        </w:rPr>
      </w:pPr>
      <w:r w:rsidRPr="00EC43AD">
        <w:rPr>
          <w:rFonts w:cstheme="minorHAnsi"/>
          <w:sz w:val="24"/>
          <w:szCs w:val="24"/>
        </w:rPr>
        <w:t xml:space="preserve">Za dokazivanje broja prodanih zrakoplovnih karata ponuditelji dostavljaju </w:t>
      </w:r>
      <w:r w:rsidRPr="00A15A50">
        <w:rPr>
          <w:rFonts w:cstheme="minorHAnsi"/>
          <w:b/>
          <w:bCs/>
          <w:sz w:val="24"/>
          <w:szCs w:val="24"/>
        </w:rPr>
        <w:t>Izjavu</w:t>
      </w:r>
      <w:r w:rsidRPr="00EC43AD">
        <w:rPr>
          <w:rFonts w:cstheme="minorHAnsi"/>
          <w:sz w:val="24"/>
          <w:szCs w:val="24"/>
        </w:rPr>
        <w:t xml:space="preserve"> u kojoj navode ukupan broj prodanih karata kojoj </w:t>
      </w:r>
      <w:r w:rsidRPr="00A15A50">
        <w:rPr>
          <w:rFonts w:cstheme="minorHAnsi"/>
          <w:sz w:val="24"/>
          <w:szCs w:val="24"/>
          <w:u w:val="single"/>
        </w:rPr>
        <w:t>prilažu dokaz o prodanim kartama</w:t>
      </w:r>
      <w:r w:rsidRPr="00EC43AD">
        <w:rPr>
          <w:rFonts w:cstheme="minorHAnsi"/>
          <w:sz w:val="24"/>
          <w:szCs w:val="24"/>
        </w:rPr>
        <w:t xml:space="preserve"> kao što su npr. </w:t>
      </w:r>
      <w:r w:rsidRPr="008A08E6">
        <w:rPr>
          <w:rFonts w:cstheme="minorHAnsi"/>
          <w:b/>
          <w:bCs/>
          <w:sz w:val="24"/>
          <w:szCs w:val="24"/>
          <w:lang w:val="en-US"/>
        </w:rPr>
        <w:t>yearly sales and ticket issues – agents</w:t>
      </w:r>
      <w:r w:rsidRPr="00EC43AD">
        <w:rPr>
          <w:rFonts w:cstheme="minorHAnsi"/>
          <w:sz w:val="24"/>
          <w:szCs w:val="24"/>
        </w:rPr>
        <w:t xml:space="preserve"> – </w:t>
      </w:r>
      <w:r w:rsidRPr="00A15A50">
        <w:rPr>
          <w:rFonts w:cstheme="minorHAnsi"/>
          <w:b/>
          <w:bCs/>
          <w:sz w:val="24"/>
          <w:szCs w:val="24"/>
        </w:rPr>
        <w:t>izvještaj od IATE</w:t>
      </w:r>
      <w:r w:rsidRPr="00EC43AD">
        <w:rPr>
          <w:rFonts w:cstheme="minorHAnsi"/>
          <w:sz w:val="24"/>
          <w:szCs w:val="24"/>
        </w:rPr>
        <w:t xml:space="preserve"> iz kojeg je razvidan ukupan broj prodanih zrakoplovnih karata u 202</w:t>
      </w:r>
      <w:r>
        <w:rPr>
          <w:rFonts w:cstheme="minorHAnsi"/>
          <w:sz w:val="24"/>
          <w:szCs w:val="24"/>
        </w:rPr>
        <w:t>5</w:t>
      </w:r>
      <w:r w:rsidRPr="00EC43AD">
        <w:rPr>
          <w:rFonts w:cstheme="minorHAnsi"/>
          <w:sz w:val="24"/>
          <w:szCs w:val="24"/>
        </w:rPr>
        <w:t xml:space="preserve">. godini, </w:t>
      </w:r>
      <w:r w:rsidRPr="00A12A61">
        <w:rPr>
          <w:rFonts w:cstheme="minorHAnsi"/>
          <w:b/>
          <w:bCs/>
          <w:sz w:val="24"/>
          <w:szCs w:val="24"/>
        </w:rPr>
        <w:t>potvrde aviokompanija ili nekih drugih posredničkih servisa za prodaju karata</w:t>
      </w:r>
      <w:r w:rsidRPr="00EC43AD">
        <w:rPr>
          <w:rFonts w:cstheme="minorHAnsi"/>
          <w:sz w:val="24"/>
          <w:szCs w:val="24"/>
        </w:rPr>
        <w:t xml:space="preserve"> odnosno </w:t>
      </w:r>
      <w:r w:rsidRPr="00A12A61">
        <w:rPr>
          <w:rFonts w:cstheme="minorHAnsi"/>
          <w:b/>
          <w:bCs/>
          <w:sz w:val="24"/>
          <w:szCs w:val="24"/>
        </w:rPr>
        <w:t>druge jednakovrijedne potvrde službenog izvora</w:t>
      </w:r>
      <w:r w:rsidRPr="00EC43AD">
        <w:rPr>
          <w:rFonts w:cstheme="minorHAnsi"/>
          <w:sz w:val="24"/>
          <w:szCs w:val="24"/>
        </w:rPr>
        <w:t xml:space="preserve"> </w:t>
      </w:r>
      <w:r w:rsidRPr="00A15A50">
        <w:rPr>
          <w:rFonts w:cstheme="minorHAnsi"/>
          <w:sz w:val="24"/>
          <w:szCs w:val="24"/>
          <w:u w:val="single"/>
        </w:rPr>
        <w:t>koj</w:t>
      </w:r>
      <w:r w:rsidR="00A15A50">
        <w:rPr>
          <w:rFonts w:cstheme="minorHAnsi"/>
          <w:sz w:val="24"/>
          <w:szCs w:val="24"/>
          <w:u w:val="single"/>
        </w:rPr>
        <w:t xml:space="preserve">e </w:t>
      </w:r>
      <w:r w:rsidRPr="00A15A50">
        <w:rPr>
          <w:rFonts w:cstheme="minorHAnsi"/>
          <w:sz w:val="24"/>
          <w:szCs w:val="24"/>
          <w:u w:val="single"/>
        </w:rPr>
        <w:t>potvrđuj</w:t>
      </w:r>
      <w:r w:rsidR="00A15A50">
        <w:rPr>
          <w:rFonts w:cstheme="minorHAnsi"/>
          <w:sz w:val="24"/>
          <w:szCs w:val="24"/>
          <w:u w:val="single"/>
        </w:rPr>
        <w:t>u</w:t>
      </w:r>
      <w:r w:rsidRPr="00A15A50">
        <w:rPr>
          <w:rFonts w:cstheme="minorHAnsi"/>
          <w:sz w:val="24"/>
          <w:szCs w:val="24"/>
          <w:u w:val="single"/>
        </w:rPr>
        <w:t xml:space="preserve"> ukupan broj prodanih karata</w:t>
      </w:r>
      <w:r w:rsidRPr="00EC43AD">
        <w:rPr>
          <w:rFonts w:cstheme="minorHAnsi"/>
          <w:sz w:val="24"/>
          <w:szCs w:val="24"/>
        </w:rPr>
        <w:t>. Iz navedenog dokaza mora biti vidljivo da je upravo ta agencija prodala navedene karte te ukupan broj karata.</w:t>
      </w:r>
    </w:p>
    <w:p w14:paraId="152C3E97" w14:textId="74090314" w:rsidR="0054244F" w:rsidRPr="00A15A50" w:rsidRDefault="00A15A50" w:rsidP="0054244F">
      <w:pPr>
        <w:spacing w:line="240" w:lineRule="auto"/>
        <w:jc w:val="both"/>
        <w:rPr>
          <w:rFonts w:cstheme="minorHAnsi"/>
          <w:b/>
          <w:bCs/>
          <w:sz w:val="24"/>
          <w:szCs w:val="24"/>
          <w:u w:val="single"/>
        </w:rPr>
      </w:pPr>
      <w:r w:rsidRPr="00A15A50">
        <w:rPr>
          <w:rFonts w:cstheme="minorHAnsi"/>
          <w:b/>
          <w:bCs/>
          <w:sz w:val="24"/>
          <w:szCs w:val="24"/>
          <w:u w:val="single"/>
        </w:rPr>
        <w:t>Rangiranje ponuda:</w:t>
      </w:r>
    </w:p>
    <w:p w14:paraId="41CCD656" w14:textId="1FCB8B86" w:rsidR="0054244F" w:rsidRPr="0054244F" w:rsidRDefault="0054244F" w:rsidP="0054244F">
      <w:pPr>
        <w:spacing w:line="240" w:lineRule="auto"/>
        <w:jc w:val="both"/>
        <w:rPr>
          <w:rFonts w:cstheme="minorHAnsi"/>
          <w:sz w:val="24"/>
          <w:szCs w:val="24"/>
        </w:rPr>
      </w:pPr>
      <w:r w:rsidRPr="0054244F">
        <w:rPr>
          <w:rFonts w:cstheme="minorHAnsi"/>
          <w:sz w:val="24"/>
          <w:szCs w:val="24"/>
        </w:rPr>
        <w:t>Naručitelj će nakon što izvrši bodovanje valjanih ponuda iste rangirati prema broju bodova počevši s ponudom koja je ostvarila najveći broj bodova pa na niže, te će sukladno kriteriju ekonomski najpovoljnije ponude odabrati onu ponudu koja ostvari najveći broj bodova.</w:t>
      </w:r>
    </w:p>
    <w:p w14:paraId="506CA747" w14:textId="5EB46859" w:rsidR="0054244F" w:rsidRPr="0054244F" w:rsidRDefault="0054244F" w:rsidP="0054244F">
      <w:pPr>
        <w:spacing w:line="240" w:lineRule="auto"/>
        <w:jc w:val="both"/>
        <w:rPr>
          <w:rFonts w:cstheme="minorHAnsi"/>
          <w:sz w:val="24"/>
          <w:szCs w:val="24"/>
        </w:rPr>
      </w:pPr>
      <w:r w:rsidRPr="0054244F">
        <w:rPr>
          <w:rFonts w:cstheme="minorHAnsi"/>
          <w:sz w:val="24"/>
          <w:szCs w:val="24"/>
        </w:rPr>
        <w:t>Ukoliko su dvije ili više valjanih ponuda jednako rangirane prema kriteriju za odabir ponude (ekonomski najpovoljnija ponuda), Naručitelj će odabrati ponudu koja je zaprimljena ranije.</w:t>
      </w:r>
    </w:p>
    <w:p w14:paraId="28B4B4E6" w14:textId="735A373D" w:rsidR="0054244F" w:rsidRPr="00B84BC7" w:rsidRDefault="0054244F" w:rsidP="0054244F">
      <w:pPr>
        <w:spacing w:line="240" w:lineRule="auto"/>
        <w:jc w:val="both"/>
        <w:rPr>
          <w:rFonts w:cstheme="minorHAnsi"/>
          <w:sz w:val="24"/>
          <w:szCs w:val="24"/>
        </w:rPr>
      </w:pPr>
      <w:r w:rsidRPr="0054244F">
        <w:rPr>
          <w:rFonts w:cstheme="minorHAnsi"/>
          <w:sz w:val="24"/>
          <w:szCs w:val="24"/>
        </w:rPr>
        <w:t>Ekonomski najpovoljnija ponuda je ona s najvećom ukupnom ocjenom ponude zaokruženom na dva decimalna mjesta, tj. ponuda s najvećim zbrojem ocjena prema kriterijima A i B.</w:t>
      </w:r>
    </w:p>
    <w:p w14:paraId="3338A2D4"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4.2. Rok, način i uvjeti plaćanja </w:t>
      </w:r>
    </w:p>
    <w:p w14:paraId="2682CBCE" w14:textId="77777777" w:rsidR="00CC1040" w:rsidRDefault="00C6066B" w:rsidP="00194E12">
      <w:pPr>
        <w:spacing w:line="240" w:lineRule="auto"/>
        <w:jc w:val="both"/>
        <w:rPr>
          <w:rFonts w:cstheme="minorHAnsi"/>
          <w:sz w:val="24"/>
          <w:szCs w:val="24"/>
        </w:rPr>
      </w:pPr>
      <w:r w:rsidRPr="00B84BC7">
        <w:rPr>
          <w:rFonts w:cstheme="minorHAnsi"/>
          <w:sz w:val="24"/>
          <w:szCs w:val="24"/>
        </w:rPr>
        <w:t xml:space="preserve">Plaćanje se </w:t>
      </w:r>
      <w:r w:rsidR="00597241" w:rsidRPr="00B84BC7">
        <w:rPr>
          <w:rFonts w:cstheme="minorHAnsi"/>
          <w:sz w:val="24"/>
          <w:szCs w:val="24"/>
        </w:rPr>
        <w:t>obavlja na temelju sklopljenog u</w:t>
      </w:r>
      <w:r w:rsidRPr="00B84BC7">
        <w:rPr>
          <w:rFonts w:cstheme="minorHAnsi"/>
          <w:sz w:val="24"/>
          <w:szCs w:val="24"/>
        </w:rPr>
        <w:t xml:space="preserve">govora o jednostavnoj nabavi s odabranim ponuditeljem i to u roku od 30 (trideset) dana od dana zaprimanja </w:t>
      </w:r>
      <w:r w:rsidRPr="00571F53">
        <w:rPr>
          <w:rFonts w:cstheme="minorHAnsi"/>
          <w:sz w:val="24"/>
          <w:szCs w:val="24"/>
        </w:rPr>
        <w:t xml:space="preserve">računa. </w:t>
      </w:r>
    </w:p>
    <w:p w14:paraId="1FBF7386" w14:textId="092CC122" w:rsidR="00976056" w:rsidRPr="00B84BC7" w:rsidRDefault="00905B5D" w:rsidP="00194E12">
      <w:pPr>
        <w:spacing w:line="240" w:lineRule="auto"/>
        <w:jc w:val="both"/>
        <w:rPr>
          <w:rFonts w:cstheme="minorHAnsi"/>
          <w:sz w:val="24"/>
          <w:szCs w:val="24"/>
        </w:rPr>
      </w:pPr>
      <w:r w:rsidRPr="00571F53">
        <w:rPr>
          <w:rFonts w:cstheme="minorHAnsi"/>
          <w:sz w:val="24"/>
          <w:szCs w:val="24"/>
        </w:rPr>
        <w:t xml:space="preserve">Račun će se ispostaviti odmah nakon </w:t>
      </w:r>
      <w:r w:rsidR="00CC1040">
        <w:rPr>
          <w:rFonts w:cstheme="minorHAnsi"/>
          <w:sz w:val="24"/>
          <w:szCs w:val="24"/>
        </w:rPr>
        <w:t>izvršenja</w:t>
      </w:r>
      <w:r w:rsidRPr="00571F53">
        <w:rPr>
          <w:rFonts w:cstheme="minorHAnsi"/>
          <w:sz w:val="24"/>
          <w:szCs w:val="24"/>
        </w:rPr>
        <w:t xml:space="preserve"> </w:t>
      </w:r>
      <w:r w:rsidR="00A107EB">
        <w:rPr>
          <w:rFonts w:cstheme="minorHAnsi"/>
          <w:sz w:val="24"/>
          <w:szCs w:val="24"/>
        </w:rPr>
        <w:t xml:space="preserve">pojedinačnog </w:t>
      </w:r>
      <w:r w:rsidRPr="00571F53">
        <w:rPr>
          <w:rFonts w:cstheme="minorHAnsi"/>
          <w:sz w:val="24"/>
          <w:szCs w:val="24"/>
        </w:rPr>
        <w:t>predmeta nabave</w:t>
      </w:r>
      <w:r w:rsidR="00A107EB">
        <w:rPr>
          <w:rFonts w:cstheme="minorHAnsi"/>
          <w:sz w:val="24"/>
          <w:szCs w:val="24"/>
        </w:rPr>
        <w:t xml:space="preserve"> na temelju izdane narudžbenice i</w:t>
      </w:r>
      <w:r w:rsidR="00CC1040">
        <w:rPr>
          <w:rFonts w:cstheme="minorHAnsi"/>
          <w:sz w:val="24"/>
          <w:szCs w:val="24"/>
        </w:rPr>
        <w:t xml:space="preserve"> jediničnih cijena iz Troškovnika i </w:t>
      </w:r>
      <w:r w:rsidR="00A107EB">
        <w:rPr>
          <w:rFonts w:cstheme="minorHAnsi"/>
          <w:sz w:val="24"/>
          <w:szCs w:val="24"/>
        </w:rPr>
        <w:t xml:space="preserve">ponude te </w:t>
      </w:r>
      <w:r w:rsidR="00CC1040">
        <w:rPr>
          <w:rFonts w:cstheme="minorHAnsi"/>
          <w:sz w:val="24"/>
          <w:szCs w:val="24"/>
        </w:rPr>
        <w:t xml:space="preserve">stvarno izvršenog predmeta nabave, </w:t>
      </w:r>
      <w:r w:rsidRPr="00571F53">
        <w:rPr>
          <w:rFonts w:cstheme="minorHAnsi"/>
          <w:sz w:val="24"/>
          <w:szCs w:val="24"/>
        </w:rPr>
        <w:t xml:space="preserve">uz priloženu dokumentaciju ovjerenu od strane krajnjeg korisnika </w:t>
      </w:r>
      <w:r w:rsidR="00A107EB" w:rsidRPr="00571F53">
        <w:rPr>
          <w:rFonts w:cstheme="minorHAnsi"/>
          <w:sz w:val="24"/>
          <w:szCs w:val="24"/>
        </w:rPr>
        <w:t xml:space="preserve">Naručitelja </w:t>
      </w:r>
      <w:r w:rsidRPr="00571F53">
        <w:rPr>
          <w:rFonts w:cstheme="minorHAnsi"/>
          <w:sz w:val="24"/>
          <w:szCs w:val="24"/>
        </w:rPr>
        <w:t xml:space="preserve">da je predmet nabave </w:t>
      </w:r>
      <w:r w:rsidR="00CC1040">
        <w:rPr>
          <w:rFonts w:cstheme="minorHAnsi"/>
          <w:sz w:val="24"/>
          <w:szCs w:val="24"/>
        </w:rPr>
        <w:t>izvršen.</w:t>
      </w:r>
    </w:p>
    <w:p w14:paraId="51A84C0A" w14:textId="7956EE94" w:rsidR="00C6066B" w:rsidRDefault="00905B5D" w:rsidP="00194E12">
      <w:pPr>
        <w:spacing w:line="240" w:lineRule="auto"/>
        <w:jc w:val="both"/>
        <w:rPr>
          <w:rFonts w:cstheme="minorHAnsi"/>
          <w:sz w:val="24"/>
          <w:szCs w:val="24"/>
        </w:rPr>
      </w:pPr>
      <w:r w:rsidRPr="00B84BC7">
        <w:rPr>
          <w:rFonts w:cstheme="minorHAnsi"/>
          <w:sz w:val="24"/>
          <w:szCs w:val="24"/>
        </w:rPr>
        <w:t xml:space="preserve">Odabrani </w:t>
      </w:r>
      <w:r w:rsidR="00C6066B" w:rsidRPr="00B84BC7">
        <w:rPr>
          <w:rFonts w:cstheme="minorHAnsi"/>
          <w:sz w:val="24"/>
          <w:szCs w:val="24"/>
        </w:rPr>
        <w:t>ponuditelj dužan</w:t>
      </w:r>
      <w:r>
        <w:rPr>
          <w:rFonts w:cstheme="minorHAnsi"/>
          <w:sz w:val="24"/>
          <w:szCs w:val="24"/>
        </w:rPr>
        <w:t xml:space="preserve"> je</w:t>
      </w:r>
      <w:r w:rsidR="00C6066B" w:rsidRPr="00B84BC7">
        <w:rPr>
          <w:rFonts w:cstheme="minorHAnsi"/>
          <w:sz w:val="24"/>
          <w:szCs w:val="24"/>
        </w:rPr>
        <w:t xml:space="preserve"> izdati e-račun</w:t>
      </w:r>
      <w:r w:rsidR="00D03484" w:rsidRPr="00B84BC7">
        <w:rPr>
          <w:rFonts w:cstheme="minorHAnsi"/>
          <w:sz w:val="24"/>
          <w:szCs w:val="24"/>
        </w:rPr>
        <w:t>.</w:t>
      </w:r>
    </w:p>
    <w:p w14:paraId="0EE12C94" w14:textId="77777777" w:rsidR="00571F53" w:rsidRDefault="00571F53" w:rsidP="00571F53">
      <w:pPr>
        <w:spacing w:line="240" w:lineRule="auto"/>
        <w:rPr>
          <w:rFonts w:cstheme="minorHAnsi"/>
          <w:b/>
          <w:sz w:val="24"/>
          <w:szCs w:val="24"/>
        </w:rPr>
      </w:pPr>
      <w:r>
        <w:rPr>
          <w:rFonts w:cstheme="minorHAnsi"/>
          <w:b/>
          <w:sz w:val="24"/>
          <w:szCs w:val="24"/>
        </w:rPr>
        <w:t>5</w:t>
      </w:r>
      <w:r w:rsidRPr="00B84BC7">
        <w:rPr>
          <w:rFonts w:cstheme="minorHAnsi"/>
          <w:b/>
          <w:sz w:val="24"/>
          <w:szCs w:val="24"/>
        </w:rPr>
        <w:t xml:space="preserve">. </w:t>
      </w:r>
      <w:r>
        <w:rPr>
          <w:rFonts w:cstheme="minorHAnsi"/>
          <w:b/>
          <w:sz w:val="24"/>
          <w:szCs w:val="24"/>
        </w:rPr>
        <w:t>JAMSTVA</w:t>
      </w:r>
    </w:p>
    <w:p w14:paraId="1988ED3D" w14:textId="77777777" w:rsidR="008E145E" w:rsidRDefault="00571F53" w:rsidP="00571F53">
      <w:pPr>
        <w:spacing w:line="240" w:lineRule="auto"/>
        <w:rPr>
          <w:rFonts w:cstheme="minorHAnsi"/>
          <w:b/>
          <w:sz w:val="24"/>
          <w:szCs w:val="24"/>
        </w:rPr>
      </w:pPr>
      <w:r w:rsidRPr="00A107EB">
        <w:rPr>
          <w:rFonts w:cstheme="minorHAnsi"/>
          <w:b/>
          <w:sz w:val="24"/>
          <w:szCs w:val="24"/>
        </w:rPr>
        <w:t>5.1. Jamstvo za uredno ispunjenje ugovora</w:t>
      </w:r>
    </w:p>
    <w:p w14:paraId="65050D83" w14:textId="59AA2E86" w:rsidR="009F1FA6" w:rsidRDefault="008E145E" w:rsidP="008E145E">
      <w:pPr>
        <w:spacing w:line="240" w:lineRule="auto"/>
        <w:jc w:val="both"/>
        <w:rPr>
          <w:rFonts w:cstheme="minorHAnsi"/>
          <w:sz w:val="24"/>
          <w:szCs w:val="24"/>
        </w:rPr>
      </w:pPr>
      <w:r w:rsidRPr="008E145E">
        <w:rPr>
          <w:rFonts w:cstheme="minorHAnsi"/>
          <w:sz w:val="24"/>
          <w:szCs w:val="24"/>
        </w:rPr>
        <w:lastRenderedPageBreak/>
        <w:t xml:space="preserve">Odabrani ponuditelj obvezuje se najkasnije </w:t>
      </w:r>
      <w:r w:rsidR="00CC1040">
        <w:rPr>
          <w:rFonts w:cstheme="minorHAnsi"/>
          <w:sz w:val="24"/>
          <w:szCs w:val="24"/>
        </w:rPr>
        <w:t>prilikom</w:t>
      </w:r>
      <w:r w:rsidRPr="008E145E">
        <w:rPr>
          <w:rFonts w:cstheme="minorHAnsi"/>
          <w:sz w:val="24"/>
          <w:szCs w:val="24"/>
        </w:rPr>
        <w:t xml:space="preserve"> </w:t>
      </w:r>
      <w:r w:rsidR="009F1FA6">
        <w:rPr>
          <w:rFonts w:cstheme="minorHAnsi"/>
          <w:sz w:val="24"/>
          <w:szCs w:val="24"/>
        </w:rPr>
        <w:t>sklapanja</w:t>
      </w:r>
      <w:r w:rsidRPr="008E145E">
        <w:rPr>
          <w:rFonts w:cstheme="minorHAnsi"/>
          <w:sz w:val="24"/>
          <w:szCs w:val="24"/>
        </w:rPr>
        <w:t xml:space="preserve"> ugovora dostaviti </w:t>
      </w:r>
      <w:r w:rsidR="00AF6A1D" w:rsidRPr="008E145E">
        <w:rPr>
          <w:rFonts w:cstheme="minorHAnsi"/>
          <w:sz w:val="24"/>
          <w:szCs w:val="24"/>
        </w:rPr>
        <w:t xml:space="preserve">Naručitelju </w:t>
      </w:r>
      <w:r w:rsidRPr="008E145E">
        <w:rPr>
          <w:rFonts w:cstheme="minorHAnsi"/>
          <w:sz w:val="24"/>
          <w:szCs w:val="24"/>
        </w:rPr>
        <w:t xml:space="preserve">jamstvo za uredno ispunjenje ugovora, kojim će jamčiti za slučaj povrede ugovornih obveza u iznosu 10% vrijednosti ugovora </w:t>
      </w:r>
      <w:r>
        <w:rPr>
          <w:rFonts w:cstheme="minorHAnsi"/>
          <w:sz w:val="24"/>
          <w:szCs w:val="24"/>
        </w:rPr>
        <w:t>bez PDV-a</w:t>
      </w:r>
      <w:r w:rsidRPr="008E145E">
        <w:rPr>
          <w:rFonts w:cstheme="minorHAnsi"/>
          <w:sz w:val="24"/>
          <w:szCs w:val="24"/>
        </w:rPr>
        <w:t xml:space="preserve">, u obliku </w:t>
      </w:r>
      <w:r>
        <w:rPr>
          <w:rFonts w:cstheme="minorHAnsi"/>
          <w:sz w:val="24"/>
          <w:szCs w:val="24"/>
        </w:rPr>
        <w:t>zadužnice ili bjanko zadužnice popunjene sukladno zakonskim propisima.</w:t>
      </w:r>
    </w:p>
    <w:p w14:paraId="06CA45EE" w14:textId="77777777" w:rsidR="009F1FA6" w:rsidRDefault="008E145E" w:rsidP="008E145E">
      <w:pPr>
        <w:spacing w:line="240" w:lineRule="auto"/>
        <w:jc w:val="both"/>
        <w:rPr>
          <w:rFonts w:cstheme="minorHAnsi"/>
          <w:sz w:val="24"/>
          <w:szCs w:val="24"/>
        </w:rPr>
      </w:pPr>
      <w:r w:rsidRPr="008E145E">
        <w:rPr>
          <w:rFonts w:cstheme="minorHAnsi"/>
          <w:sz w:val="24"/>
          <w:szCs w:val="24"/>
        </w:rPr>
        <w:t>Jamstvo za uredno ispunjenje ugovora mora važiti za cijelo vrijeme trajanja ugovora odnosno do trenutka izvršenja svih obveza iz ugovora.</w:t>
      </w:r>
    </w:p>
    <w:p w14:paraId="28A77E1A" w14:textId="771733AF" w:rsidR="009F1FA6" w:rsidRDefault="008E145E" w:rsidP="008E145E">
      <w:pPr>
        <w:spacing w:line="240" w:lineRule="auto"/>
        <w:jc w:val="both"/>
        <w:rPr>
          <w:rFonts w:cstheme="minorHAnsi"/>
          <w:sz w:val="24"/>
          <w:szCs w:val="24"/>
        </w:rPr>
      </w:pPr>
      <w:r w:rsidRPr="008E145E">
        <w:rPr>
          <w:rFonts w:cstheme="minorHAnsi"/>
          <w:sz w:val="24"/>
          <w:szCs w:val="24"/>
        </w:rPr>
        <w:t>Naručitelj je ovlašten iz jamstva naplatiti sve štete nastale neurednim izvršavanjem ili neizvršenjem ugovornih obveza. Naručitelj je obvezan vratiti ponuditelju jamstvo za uredno ispunjenje ugovora u roku od 30 (trideset) dana od dana isteka važenja ugovora o javnoj nabavi.</w:t>
      </w:r>
    </w:p>
    <w:p w14:paraId="1040FC5E" w14:textId="77777777" w:rsidR="009F1FA6" w:rsidRDefault="008E145E" w:rsidP="008E145E">
      <w:pPr>
        <w:spacing w:line="240" w:lineRule="auto"/>
        <w:jc w:val="both"/>
        <w:rPr>
          <w:rFonts w:cstheme="minorHAnsi"/>
          <w:sz w:val="24"/>
          <w:szCs w:val="24"/>
        </w:rPr>
      </w:pPr>
      <w:r w:rsidRPr="008E145E">
        <w:rPr>
          <w:rFonts w:cstheme="minorHAnsi"/>
          <w:sz w:val="24"/>
          <w:szCs w:val="24"/>
        </w:rPr>
        <w:t xml:space="preserve">Umjesto dostavljanja jamstva za uredno ispunjenje ugovora ponuditelj ima mogućnost dati novčani polog u traženom iznosu visine jamstva i to na poslovni račun naručitelja u Privrednoj banci Zagreb, IBAN: HR8423400091110024619, SWIFT CODE: PBZGHR2X. </w:t>
      </w:r>
    </w:p>
    <w:p w14:paraId="580D693F" w14:textId="1ACE72B0" w:rsidR="00571F53" w:rsidRPr="0052050E" w:rsidRDefault="008E145E" w:rsidP="0052050E">
      <w:pPr>
        <w:spacing w:line="240" w:lineRule="auto"/>
        <w:jc w:val="both"/>
        <w:rPr>
          <w:rFonts w:cstheme="minorHAnsi"/>
          <w:sz w:val="24"/>
          <w:szCs w:val="24"/>
        </w:rPr>
        <w:sectPr w:rsidR="00571F53" w:rsidRPr="0052050E" w:rsidSect="000B2826">
          <w:headerReference w:type="default" r:id="rId12"/>
          <w:footerReference w:type="default" r:id="rId13"/>
          <w:pgSz w:w="11906" w:h="16838"/>
          <w:pgMar w:top="1417" w:right="1417" w:bottom="1417" w:left="1417" w:header="709" w:footer="709" w:gutter="0"/>
          <w:cols w:space="708"/>
          <w:docGrid w:linePitch="360"/>
        </w:sectPr>
      </w:pPr>
      <w:r w:rsidRPr="008E145E">
        <w:rPr>
          <w:rFonts w:cstheme="minorHAnsi"/>
          <w:sz w:val="24"/>
          <w:szCs w:val="24"/>
        </w:rPr>
        <w:t xml:space="preserve">Pod svrhom plaćanja potrebno je navesti da se radi o jamstvu za uredno ispunjenje ugovora i navesti evidencijski broj nabave </w:t>
      </w:r>
      <w:r w:rsidR="00A12A61">
        <w:rPr>
          <w:rFonts w:cstheme="minorHAnsi"/>
          <w:sz w:val="24"/>
          <w:szCs w:val="24"/>
        </w:rPr>
        <w:t>003</w:t>
      </w:r>
      <w:r w:rsidRPr="008E145E">
        <w:rPr>
          <w:rFonts w:cstheme="minorHAnsi"/>
          <w:sz w:val="24"/>
          <w:szCs w:val="24"/>
        </w:rPr>
        <w:t>-</w:t>
      </w:r>
      <w:r w:rsidR="00A107EB">
        <w:rPr>
          <w:rFonts w:cstheme="minorHAnsi"/>
          <w:sz w:val="24"/>
          <w:szCs w:val="24"/>
        </w:rPr>
        <w:t>2026</w:t>
      </w:r>
      <w:r w:rsidRPr="008E145E">
        <w:rPr>
          <w:rFonts w:cstheme="minorHAnsi"/>
          <w:sz w:val="24"/>
          <w:szCs w:val="24"/>
        </w:rPr>
        <w:t xml:space="preserve">. </w:t>
      </w:r>
    </w:p>
    <w:p w14:paraId="7D0A4C3D" w14:textId="4F6EC7FF" w:rsidR="006409ED" w:rsidRPr="00B84BC7" w:rsidRDefault="00AF6A1D" w:rsidP="005F6D24">
      <w:pPr>
        <w:spacing w:line="240" w:lineRule="auto"/>
        <w:rPr>
          <w:rFonts w:cstheme="minorHAnsi"/>
          <w:bCs/>
          <w:color w:val="1F497D" w:themeColor="text2"/>
          <w:sz w:val="24"/>
          <w:szCs w:val="24"/>
        </w:rPr>
      </w:pPr>
      <w:r>
        <w:rPr>
          <w:rFonts w:cstheme="minorHAnsi"/>
          <w:b/>
          <w:sz w:val="24"/>
          <w:szCs w:val="24"/>
        </w:rPr>
        <w:lastRenderedPageBreak/>
        <w:t>6</w:t>
      </w:r>
      <w:r w:rsidR="00520952" w:rsidRPr="00B84BC7">
        <w:rPr>
          <w:rFonts w:cstheme="minorHAnsi"/>
          <w:b/>
          <w:sz w:val="24"/>
          <w:szCs w:val="24"/>
        </w:rPr>
        <w:t>.</w:t>
      </w:r>
      <w:r w:rsidR="00E11ABC" w:rsidRPr="00B84BC7">
        <w:rPr>
          <w:rFonts w:cstheme="minorHAnsi"/>
          <w:b/>
          <w:sz w:val="24"/>
          <w:szCs w:val="24"/>
        </w:rPr>
        <w:t xml:space="preserve"> </w:t>
      </w:r>
      <w:r w:rsidR="001F25B8" w:rsidRPr="00B84BC7">
        <w:rPr>
          <w:rFonts w:cstheme="minorHAnsi"/>
          <w:b/>
          <w:sz w:val="24"/>
          <w:szCs w:val="24"/>
        </w:rPr>
        <w:t>OBRAZAC PONUDE</w:t>
      </w:r>
      <w:r w:rsidR="000B16D9" w:rsidRPr="00B84BC7">
        <w:rPr>
          <w:rFonts w:cstheme="minorHAnsi"/>
          <w:b/>
          <w:sz w:val="24"/>
          <w:szCs w:val="24"/>
        </w:rPr>
        <w:t>:</w:t>
      </w:r>
      <w:r w:rsidR="001F25B8" w:rsidRPr="00B84BC7">
        <w:rPr>
          <w:rFonts w:cstheme="minorHAnsi"/>
          <w:b/>
          <w:sz w:val="24"/>
          <w:szCs w:val="24"/>
        </w:rPr>
        <w:t xml:space="preserve"> </w:t>
      </w:r>
      <w:r w:rsidR="00EF3F38">
        <w:rPr>
          <w:rFonts w:cstheme="minorHAnsi"/>
          <w:b/>
          <w:sz w:val="24"/>
          <w:szCs w:val="24"/>
        </w:rPr>
        <w:t>003-2026</w:t>
      </w:r>
    </w:p>
    <w:p w14:paraId="0F1BB919" w14:textId="7C15EC79" w:rsidR="001F25B8" w:rsidRPr="00B84BC7" w:rsidRDefault="009C3C39" w:rsidP="005F6D24">
      <w:pPr>
        <w:spacing w:line="240" w:lineRule="auto"/>
        <w:rPr>
          <w:rFonts w:cstheme="minorHAnsi"/>
          <w:b/>
          <w:sz w:val="24"/>
          <w:szCs w:val="24"/>
        </w:rPr>
      </w:pPr>
      <w:r w:rsidRPr="00B84BC7">
        <w:rPr>
          <w:rFonts w:cstheme="minorHAnsi"/>
          <w:b/>
          <w:sz w:val="24"/>
          <w:szCs w:val="24"/>
        </w:rPr>
        <w:t>(ponuditelj može izraditi ponudu na memorandumu)</w:t>
      </w:r>
    </w:p>
    <w:p w14:paraId="701DE92C" w14:textId="77777777" w:rsidR="004964D2" w:rsidRPr="00B84BC7" w:rsidRDefault="004964D2" w:rsidP="005F6D24">
      <w:pPr>
        <w:spacing w:line="240" w:lineRule="auto"/>
        <w:rPr>
          <w:rFonts w:cstheme="minorHAnsi"/>
          <w:b/>
          <w:sz w:val="24"/>
          <w:szCs w:val="24"/>
        </w:rPr>
      </w:pPr>
    </w:p>
    <w:p w14:paraId="3598AE27" w14:textId="77777777" w:rsidR="001F25B8" w:rsidRPr="00B84BC7" w:rsidRDefault="001F25B8" w:rsidP="005F6D24">
      <w:pPr>
        <w:spacing w:line="240" w:lineRule="auto"/>
        <w:rPr>
          <w:rFonts w:cstheme="minorHAnsi"/>
          <w:sz w:val="24"/>
          <w:szCs w:val="24"/>
        </w:rPr>
      </w:pPr>
      <w:r w:rsidRPr="00B84BC7">
        <w:rPr>
          <w:rFonts w:cstheme="minorHAnsi"/>
          <w:sz w:val="24"/>
          <w:szCs w:val="24"/>
        </w:rPr>
        <w:t>PONUDA br.: ………….............................</w:t>
      </w:r>
      <w:r w:rsidR="000838B7" w:rsidRPr="00B84BC7">
        <w:rPr>
          <w:rFonts w:cstheme="minorHAnsi"/>
          <w:sz w:val="24"/>
          <w:szCs w:val="24"/>
        </w:rPr>
        <w:t xml:space="preserve"> </w:t>
      </w:r>
      <w:r w:rsidR="000838B7" w:rsidRPr="00B84BC7">
        <w:rPr>
          <w:rFonts w:cstheme="minorHAnsi"/>
          <w:sz w:val="24"/>
          <w:szCs w:val="24"/>
        </w:rPr>
        <w:tab/>
      </w:r>
      <w:r w:rsidRPr="00B84BC7">
        <w:rPr>
          <w:rFonts w:cstheme="minorHAnsi"/>
          <w:sz w:val="24"/>
          <w:szCs w:val="24"/>
        </w:rPr>
        <w:t>DATUM</w:t>
      </w:r>
      <w:r w:rsidR="00A43C73" w:rsidRPr="00B84BC7">
        <w:rPr>
          <w:rFonts w:cstheme="minorHAnsi"/>
          <w:sz w:val="24"/>
          <w:szCs w:val="24"/>
        </w:rPr>
        <w:t>:</w:t>
      </w:r>
      <w:r w:rsidR="00CF3201" w:rsidRPr="00B84BC7">
        <w:rPr>
          <w:rFonts w:cstheme="minorHAnsi"/>
          <w:sz w:val="24"/>
          <w:szCs w:val="24"/>
        </w:rPr>
        <w:t xml:space="preserve"> </w:t>
      </w:r>
      <w:r w:rsidRPr="00B84BC7">
        <w:rPr>
          <w:rFonts w:cstheme="minorHAnsi"/>
          <w:sz w:val="24"/>
          <w:szCs w:val="24"/>
        </w:rPr>
        <w:t xml:space="preserve">.................................. </w:t>
      </w:r>
    </w:p>
    <w:p w14:paraId="3D5DDF3E" w14:textId="1D34DB42" w:rsidR="00E009D5" w:rsidRPr="00B84BC7" w:rsidRDefault="00932DEB" w:rsidP="005F6D24">
      <w:pPr>
        <w:spacing w:line="240" w:lineRule="auto"/>
        <w:rPr>
          <w:rFonts w:cstheme="minorHAnsi"/>
          <w:sz w:val="24"/>
          <w:szCs w:val="24"/>
        </w:rPr>
      </w:pPr>
      <w:r w:rsidRPr="00B84BC7">
        <w:rPr>
          <w:rFonts w:cstheme="minorHAnsi"/>
          <w:sz w:val="24"/>
          <w:szCs w:val="24"/>
        </w:rPr>
        <w:t xml:space="preserve">PREDMET NABAVE: </w:t>
      </w:r>
      <w:r w:rsidR="00DC404F">
        <w:rPr>
          <w:rFonts w:cstheme="minorHAnsi"/>
          <w:b/>
          <w:bCs/>
          <w:sz w:val="24"/>
          <w:szCs w:val="24"/>
        </w:rPr>
        <w:t>A</w:t>
      </w:r>
      <w:r w:rsidR="00014ADC">
        <w:rPr>
          <w:rFonts w:cstheme="minorHAnsi"/>
          <w:b/>
          <w:bCs/>
          <w:sz w:val="24"/>
          <w:szCs w:val="24"/>
        </w:rPr>
        <w:t>vio karte</w:t>
      </w:r>
    </w:p>
    <w:p w14:paraId="554A1587" w14:textId="34A24478" w:rsidR="001F25B8" w:rsidRPr="00B84BC7" w:rsidRDefault="001F25B8" w:rsidP="005F6D24">
      <w:pPr>
        <w:spacing w:line="240" w:lineRule="auto"/>
        <w:rPr>
          <w:rFonts w:cstheme="minorHAnsi"/>
          <w:b/>
          <w:bCs/>
          <w:i/>
          <w:sz w:val="24"/>
          <w:szCs w:val="24"/>
        </w:rPr>
      </w:pPr>
      <w:r w:rsidRPr="00B84BC7">
        <w:rPr>
          <w:rFonts w:cstheme="minorHAnsi"/>
          <w:b/>
          <w:bCs/>
          <w:i/>
          <w:sz w:val="24"/>
          <w:szCs w:val="24"/>
        </w:rPr>
        <w:t xml:space="preserve">1. Naručitelj: </w:t>
      </w:r>
      <w:r w:rsidR="00C930F5" w:rsidRPr="00B84BC7">
        <w:rPr>
          <w:rFonts w:cstheme="minorHAnsi"/>
          <w:b/>
          <w:bCs/>
          <w:i/>
          <w:sz w:val="24"/>
          <w:szCs w:val="24"/>
        </w:rPr>
        <w:t xml:space="preserve">Sveučilište u Zagrebu </w:t>
      </w:r>
      <w:r w:rsidRPr="00B84BC7">
        <w:rPr>
          <w:rFonts w:cstheme="minorHAnsi"/>
          <w:b/>
          <w:bCs/>
          <w:i/>
          <w:sz w:val="24"/>
          <w:szCs w:val="24"/>
        </w:rPr>
        <w:t>Medic</w:t>
      </w:r>
      <w:r w:rsidR="006415A3" w:rsidRPr="00B84BC7">
        <w:rPr>
          <w:rFonts w:cstheme="minorHAnsi"/>
          <w:b/>
          <w:bCs/>
          <w:i/>
          <w:sz w:val="24"/>
          <w:szCs w:val="24"/>
        </w:rPr>
        <w:t>inski fakultet, Zagreb, Šalata 3</w:t>
      </w:r>
      <w:r w:rsidR="00DE7119" w:rsidRPr="00B84BC7">
        <w:rPr>
          <w:rFonts w:cstheme="minorHAnsi"/>
          <w:b/>
          <w:bCs/>
          <w:i/>
          <w:sz w:val="24"/>
          <w:szCs w:val="24"/>
        </w:rPr>
        <w:t>, Hrvatska</w:t>
      </w:r>
      <w:r w:rsidRPr="00B84BC7">
        <w:rPr>
          <w:rFonts w:cstheme="minorHAnsi"/>
          <w:b/>
          <w:bCs/>
          <w:i/>
          <w:sz w:val="24"/>
          <w:szCs w:val="24"/>
        </w:rPr>
        <w:t xml:space="preserve"> </w:t>
      </w:r>
    </w:p>
    <w:p w14:paraId="7FEA5001" w14:textId="77777777" w:rsidR="00B15D37" w:rsidRPr="00B84BC7" w:rsidRDefault="00B15D37" w:rsidP="005F6D24">
      <w:pPr>
        <w:spacing w:line="240" w:lineRule="auto"/>
        <w:rPr>
          <w:rFonts w:cstheme="minorHAnsi"/>
          <w:b/>
          <w:bCs/>
          <w:i/>
          <w:sz w:val="24"/>
          <w:szCs w:val="24"/>
        </w:rPr>
      </w:pPr>
    </w:p>
    <w:p w14:paraId="1628CB3D" w14:textId="22C1CD36" w:rsidR="001F25B8" w:rsidRPr="00B84BC7" w:rsidRDefault="001F25B8" w:rsidP="005F6D24">
      <w:pPr>
        <w:spacing w:line="240" w:lineRule="auto"/>
        <w:rPr>
          <w:rFonts w:cstheme="minorHAnsi"/>
          <w:b/>
          <w:bCs/>
          <w:i/>
          <w:sz w:val="24"/>
          <w:szCs w:val="24"/>
        </w:rPr>
      </w:pPr>
      <w:r w:rsidRPr="00B84BC7">
        <w:rPr>
          <w:rFonts w:cstheme="minorHAnsi"/>
          <w:b/>
          <w:bCs/>
          <w:i/>
          <w:sz w:val="24"/>
          <w:szCs w:val="24"/>
        </w:rPr>
        <w:t>2. Opći podaci o ponuditelju</w:t>
      </w:r>
      <w:r w:rsidR="00B15D37" w:rsidRPr="00B84BC7">
        <w:rPr>
          <w:rFonts w:cstheme="minorHAnsi"/>
          <w:b/>
          <w:bCs/>
          <w:i/>
          <w:sz w:val="24"/>
          <w:szCs w:val="24"/>
        </w:rPr>
        <w:t>:</w:t>
      </w:r>
    </w:p>
    <w:p w14:paraId="75B82FF2"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 xml:space="preserve">Naziv: ……….…………………………………………………………...................................................................., </w:t>
      </w:r>
    </w:p>
    <w:p w14:paraId="361455FE"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 xml:space="preserve">Sjedište: ………………………………………………………………….................................................................., </w:t>
      </w:r>
    </w:p>
    <w:p w14:paraId="4533CD83"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OIB: …………………………………………………………………........................................................................,</w:t>
      </w:r>
    </w:p>
    <w:p w14:paraId="6F5FE511"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 xml:space="preserve">IBAN: …………….……………………………………………………….................................................................., </w:t>
      </w:r>
    </w:p>
    <w:p w14:paraId="4CE3AC25"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 xml:space="preserve">Telefon: ………………………………………………………………….................................................................., </w:t>
      </w:r>
    </w:p>
    <w:p w14:paraId="554FE1BB"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 xml:space="preserve">Adresa elektroničke pošte: ……………………………………………………………………………………………..….….,                 </w:t>
      </w:r>
    </w:p>
    <w:p w14:paraId="7493980D" w14:textId="77777777" w:rsidR="00A12A61" w:rsidRPr="008D6C2B" w:rsidRDefault="00A12A61" w:rsidP="00A12A61">
      <w:pPr>
        <w:spacing w:line="240" w:lineRule="auto"/>
        <w:jc w:val="both"/>
        <w:rPr>
          <w:rFonts w:cstheme="minorHAnsi"/>
          <w:sz w:val="24"/>
          <w:szCs w:val="24"/>
        </w:rPr>
      </w:pPr>
      <w:r w:rsidRPr="008D6C2B">
        <w:rPr>
          <w:rFonts w:cstheme="minorHAnsi"/>
          <w:sz w:val="24"/>
          <w:szCs w:val="24"/>
        </w:rPr>
        <w:t xml:space="preserve">Odgovorna osoba: ………………………………………………………………....................................................., </w:t>
      </w:r>
    </w:p>
    <w:p w14:paraId="5D3D11BF" w14:textId="77777777" w:rsidR="00A12A61" w:rsidRPr="008D6C2B" w:rsidRDefault="00A12A61" w:rsidP="00A12A61">
      <w:pPr>
        <w:spacing w:after="0" w:line="240" w:lineRule="auto"/>
        <w:jc w:val="both"/>
        <w:rPr>
          <w:rFonts w:cstheme="minorHAnsi"/>
          <w:sz w:val="24"/>
          <w:szCs w:val="24"/>
        </w:rPr>
      </w:pPr>
      <w:r w:rsidRPr="008D6C2B">
        <w:rPr>
          <w:rFonts w:cstheme="minorHAnsi"/>
          <w:sz w:val="24"/>
          <w:szCs w:val="24"/>
        </w:rPr>
        <w:t>Osoba za kontakt: …………………………………………………………………………………………………....………….…</w:t>
      </w:r>
    </w:p>
    <w:p w14:paraId="45CB4924" w14:textId="77777777" w:rsidR="00B15D37" w:rsidRPr="00B84BC7" w:rsidRDefault="00B15D37" w:rsidP="005F6D24">
      <w:pPr>
        <w:spacing w:line="240" w:lineRule="auto"/>
        <w:rPr>
          <w:rFonts w:cstheme="minorHAnsi"/>
          <w:b/>
          <w:bCs/>
          <w:i/>
          <w:sz w:val="24"/>
          <w:szCs w:val="24"/>
        </w:rPr>
      </w:pPr>
    </w:p>
    <w:p w14:paraId="4855815B" w14:textId="76055643" w:rsidR="001F25B8" w:rsidRPr="00B84BC7" w:rsidRDefault="001F25B8" w:rsidP="005F6D24">
      <w:pPr>
        <w:spacing w:line="240" w:lineRule="auto"/>
        <w:rPr>
          <w:rFonts w:cstheme="minorHAnsi"/>
          <w:b/>
          <w:bCs/>
          <w:i/>
          <w:sz w:val="24"/>
          <w:szCs w:val="24"/>
        </w:rPr>
      </w:pPr>
      <w:r w:rsidRPr="00B84BC7">
        <w:rPr>
          <w:rFonts w:cstheme="minorHAnsi"/>
          <w:b/>
          <w:bCs/>
          <w:i/>
          <w:sz w:val="24"/>
          <w:szCs w:val="24"/>
        </w:rPr>
        <w:t>3. Cijena i ostali podaci ponude</w:t>
      </w:r>
      <w:r w:rsidR="00B15D37" w:rsidRPr="00B84BC7">
        <w:rPr>
          <w:rFonts w:cstheme="minorHAnsi"/>
          <w:b/>
          <w:bCs/>
          <w:i/>
          <w:sz w:val="24"/>
          <w:szCs w:val="24"/>
        </w:rPr>
        <w:t>:</w:t>
      </w:r>
    </w:p>
    <w:p w14:paraId="13506A4F" w14:textId="50C816F9" w:rsidR="001F25B8" w:rsidRPr="00B84BC7" w:rsidRDefault="00A43C73" w:rsidP="00B15D37">
      <w:pPr>
        <w:spacing w:line="240" w:lineRule="auto"/>
        <w:jc w:val="both"/>
        <w:rPr>
          <w:rFonts w:cstheme="minorHAnsi"/>
          <w:sz w:val="24"/>
          <w:szCs w:val="24"/>
        </w:rPr>
      </w:pPr>
      <w:r w:rsidRPr="00B84BC7">
        <w:rPr>
          <w:rFonts w:cstheme="minorHAnsi"/>
          <w:sz w:val="24"/>
          <w:szCs w:val="24"/>
        </w:rPr>
        <w:t xml:space="preserve">3.1. Sukladno zahtjevu </w:t>
      </w:r>
      <w:r w:rsidR="00A12A61" w:rsidRPr="00B84BC7">
        <w:rPr>
          <w:rFonts w:cstheme="minorHAnsi"/>
          <w:sz w:val="24"/>
          <w:szCs w:val="24"/>
        </w:rPr>
        <w:t xml:space="preserve">Naručitelja </w:t>
      </w:r>
      <w:r w:rsidR="0014290B" w:rsidRPr="00B84BC7">
        <w:rPr>
          <w:rFonts w:cstheme="minorHAnsi"/>
          <w:sz w:val="24"/>
          <w:szCs w:val="24"/>
        </w:rPr>
        <w:t>nudimo tražen</w:t>
      </w:r>
      <w:r w:rsidR="00A12A61">
        <w:rPr>
          <w:rFonts w:cstheme="minorHAnsi"/>
          <w:sz w:val="24"/>
          <w:szCs w:val="24"/>
        </w:rPr>
        <w:t>o</w:t>
      </w:r>
      <w:r w:rsidR="006E47BA" w:rsidRPr="00B84BC7">
        <w:rPr>
          <w:rFonts w:cstheme="minorHAnsi"/>
          <w:sz w:val="24"/>
          <w:szCs w:val="24"/>
        </w:rPr>
        <w:t xml:space="preserve"> </w:t>
      </w:r>
      <w:r w:rsidR="00A12A61">
        <w:rPr>
          <w:rFonts w:cstheme="minorHAnsi"/>
          <w:sz w:val="24"/>
          <w:szCs w:val="24"/>
        </w:rPr>
        <w:t>izvršenje</w:t>
      </w:r>
      <w:r w:rsidR="00F1054F" w:rsidRPr="00B84BC7">
        <w:rPr>
          <w:rFonts w:cstheme="minorHAnsi"/>
          <w:sz w:val="24"/>
          <w:szCs w:val="24"/>
        </w:rPr>
        <w:t xml:space="preserve"> </w:t>
      </w:r>
      <w:r w:rsidR="00D61693">
        <w:rPr>
          <w:rFonts w:cstheme="minorHAnsi"/>
          <w:sz w:val="24"/>
          <w:szCs w:val="24"/>
        </w:rPr>
        <w:t>predmeta nabave</w:t>
      </w:r>
      <w:r w:rsidR="00097B5E" w:rsidRPr="00B84BC7">
        <w:rPr>
          <w:rFonts w:cstheme="minorHAnsi"/>
          <w:sz w:val="24"/>
          <w:szCs w:val="24"/>
        </w:rPr>
        <w:t xml:space="preserve"> </w:t>
      </w:r>
      <w:r w:rsidR="001F25B8" w:rsidRPr="00B84BC7">
        <w:rPr>
          <w:rFonts w:cstheme="minorHAnsi"/>
          <w:sz w:val="24"/>
          <w:szCs w:val="24"/>
        </w:rPr>
        <w:t xml:space="preserve">prema </w:t>
      </w:r>
      <w:r w:rsidR="00F1054F" w:rsidRPr="00B84BC7">
        <w:rPr>
          <w:rFonts w:cstheme="minorHAnsi"/>
          <w:sz w:val="24"/>
          <w:szCs w:val="24"/>
        </w:rPr>
        <w:t>Troškovniku</w:t>
      </w:r>
      <w:r w:rsidR="001F25B8" w:rsidRPr="00B84BC7">
        <w:rPr>
          <w:rFonts w:cstheme="minorHAnsi"/>
          <w:sz w:val="24"/>
          <w:szCs w:val="24"/>
        </w:rPr>
        <w:t>, f</w:t>
      </w:r>
      <w:r w:rsidR="009C79D8" w:rsidRPr="00B84BC7">
        <w:rPr>
          <w:rFonts w:cstheme="minorHAnsi"/>
          <w:sz w:val="24"/>
          <w:szCs w:val="24"/>
        </w:rPr>
        <w:t>co</w:t>
      </w:r>
      <w:r w:rsidR="00AF3974" w:rsidRPr="00B84BC7">
        <w:rPr>
          <w:rFonts w:cstheme="minorHAnsi"/>
          <w:sz w:val="24"/>
          <w:szCs w:val="24"/>
        </w:rPr>
        <w:t xml:space="preserve"> </w:t>
      </w:r>
      <w:r w:rsidR="00DE7119" w:rsidRPr="00B84BC7">
        <w:rPr>
          <w:rFonts w:cstheme="minorHAnsi"/>
          <w:sz w:val="24"/>
          <w:szCs w:val="24"/>
        </w:rPr>
        <w:t xml:space="preserve">lokacije iz točke 2.3. </w:t>
      </w:r>
      <w:r w:rsidR="00976056" w:rsidRPr="00B84BC7">
        <w:rPr>
          <w:rFonts w:cstheme="minorHAnsi"/>
          <w:sz w:val="24"/>
          <w:szCs w:val="24"/>
        </w:rPr>
        <w:t>ovog Poziva na dostavu ponuda</w:t>
      </w:r>
      <w:r w:rsidR="00B15D37" w:rsidRPr="00B84BC7">
        <w:rPr>
          <w:rFonts w:cstheme="minorHAnsi"/>
          <w:sz w:val="24"/>
          <w:szCs w:val="24"/>
        </w:rPr>
        <w:t>:</w:t>
      </w:r>
    </w:p>
    <w:p w14:paraId="0F0B21E8" w14:textId="5EF9707C" w:rsidR="008D7146" w:rsidRPr="00B84BC7" w:rsidRDefault="00C6066B" w:rsidP="001F25B8">
      <w:pPr>
        <w:spacing w:line="240" w:lineRule="auto"/>
        <w:rPr>
          <w:rFonts w:cstheme="minorHAnsi"/>
          <w:b/>
          <w:bCs/>
          <w:sz w:val="24"/>
          <w:szCs w:val="24"/>
        </w:rPr>
      </w:pPr>
      <w:r w:rsidRPr="00B84BC7">
        <w:rPr>
          <w:rFonts w:cstheme="minorHAnsi"/>
          <w:b/>
          <w:bCs/>
          <w:sz w:val="24"/>
          <w:szCs w:val="24"/>
        </w:rPr>
        <w:t>Cijena bez PDV-a iznosi</w:t>
      </w:r>
      <w:r w:rsidR="001F25B8" w:rsidRPr="00B84BC7">
        <w:rPr>
          <w:rFonts w:cstheme="minorHAnsi"/>
          <w:b/>
          <w:bCs/>
          <w:sz w:val="24"/>
          <w:szCs w:val="24"/>
        </w:rPr>
        <w:t>:</w:t>
      </w:r>
      <w:r w:rsidR="000838B7" w:rsidRPr="00B84BC7">
        <w:rPr>
          <w:rFonts w:cstheme="minorHAnsi"/>
          <w:b/>
          <w:bCs/>
          <w:sz w:val="24"/>
          <w:szCs w:val="24"/>
        </w:rPr>
        <w:t xml:space="preserve"> </w:t>
      </w:r>
      <w:r w:rsidRPr="00B84BC7">
        <w:rPr>
          <w:rFonts w:cstheme="minorHAnsi"/>
          <w:b/>
          <w:bCs/>
          <w:sz w:val="24"/>
          <w:szCs w:val="24"/>
        </w:rPr>
        <w:t>…………</w:t>
      </w:r>
      <w:r w:rsidR="001F25B8" w:rsidRPr="00B84BC7">
        <w:rPr>
          <w:rFonts w:cstheme="minorHAnsi"/>
          <w:b/>
          <w:bCs/>
          <w:sz w:val="24"/>
          <w:szCs w:val="24"/>
        </w:rPr>
        <w:t xml:space="preserve">..…………………………….. </w:t>
      </w:r>
      <w:r w:rsidR="00757DF7" w:rsidRPr="00B84BC7">
        <w:rPr>
          <w:rFonts w:cstheme="minorHAnsi"/>
          <w:b/>
          <w:bCs/>
          <w:sz w:val="24"/>
          <w:szCs w:val="24"/>
        </w:rPr>
        <w:t>EUR</w:t>
      </w:r>
    </w:p>
    <w:p w14:paraId="2FD54980" w14:textId="24F04EDC" w:rsidR="008D7146" w:rsidRPr="00B84BC7" w:rsidRDefault="001F25B8" w:rsidP="005F6D24">
      <w:pPr>
        <w:spacing w:line="240" w:lineRule="auto"/>
        <w:rPr>
          <w:rFonts w:cstheme="minorHAnsi"/>
          <w:b/>
          <w:bCs/>
          <w:sz w:val="24"/>
          <w:szCs w:val="24"/>
        </w:rPr>
      </w:pPr>
      <w:r w:rsidRPr="00B84BC7">
        <w:rPr>
          <w:rFonts w:cstheme="minorHAnsi"/>
          <w:b/>
          <w:bCs/>
          <w:sz w:val="24"/>
          <w:szCs w:val="24"/>
        </w:rPr>
        <w:t xml:space="preserve">PDV za iskazanu cijenu iznosi: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30935372" w14:textId="4D1A1EA0" w:rsidR="00957697" w:rsidRPr="00B84BC7" w:rsidRDefault="001F25B8" w:rsidP="001F25B8">
      <w:pPr>
        <w:spacing w:line="240" w:lineRule="auto"/>
        <w:rPr>
          <w:rFonts w:cstheme="minorHAnsi"/>
          <w:b/>
          <w:bCs/>
          <w:sz w:val="24"/>
          <w:szCs w:val="24"/>
        </w:rPr>
      </w:pPr>
      <w:r w:rsidRPr="00B84BC7">
        <w:rPr>
          <w:rFonts w:cstheme="minorHAnsi"/>
          <w:b/>
          <w:bCs/>
          <w:sz w:val="24"/>
          <w:szCs w:val="24"/>
        </w:rPr>
        <w:t>Ukupna cijena s PDV-om j</w:t>
      </w:r>
      <w:r w:rsidR="00C6066B" w:rsidRPr="00B84BC7">
        <w:rPr>
          <w:rFonts w:cstheme="minorHAnsi"/>
          <w:b/>
          <w:bCs/>
          <w:sz w:val="24"/>
          <w:szCs w:val="24"/>
        </w:rPr>
        <w:t>e</w:t>
      </w:r>
      <w:r w:rsidRPr="00B84BC7">
        <w:rPr>
          <w:rFonts w:cstheme="minorHAnsi"/>
          <w:b/>
          <w:bCs/>
          <w:sz w:val="24"/>
          <w:szCs w:val="24"/>
        </w:rPr>
        <w:t xml:space="preserve">: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2CFD54A9" w14:textId="77777777" w:rsidR="00976056" w:rsidRPr="00B84BC7" w:rsidRDefault="00976056" w:rsidP="001F25B8">
      <w:pPr>
        <w:spacing w:line="240" w:lineRule="auto"/>
        <w:rPr>
          <w:rFonts w:cstheme="minorHAnsi"/>
          <w:sz w:val="24"/>
          <w:szCs w:val="24"/>
        </w:rPr>
      </w:pPr>
    </w:p>
    <w:p w14:paraId="3AAE756F" w14:textId="60300359" w:rsidR="001F25B8" w:rsidRPr="00B84BC7" w:rsidRDefault="001F25B8" w:rsidP="001F25B8">
      <w:pPr>
        <w:spacing w:line="240" w:lineRule="auto"/>
        <w:rPr>
          <w:rFonts w:cstheme="minorHAnsi"/>
          <w:sz w:val="24"/>
          <w:szCs w:val="24"/>
        </w:rPr>
      </w:pPr>
      <w:r w:rsidRPr="00B84BC7">
        <w:rPr>
          <w:rFonts w:cstheme="minorHAnsi"/>
          <w:sz w:val="24"/>
          <w:szCs w:val="24"/>
        </w:rPr>
        <w:t xml:space="preserve">Cijena je iskazana u apsolutnom iznosu te sadrži sve zavisne troškove i eventualni popust. </w:t>
      </w:r>
    </w:p>
    <w:p w14:paraId="49DB9F13" w14:textId="55126188" w:rsidR="00A12A61" w:rsidRDefault="008D7146" w:rsidP="00D01CFC">
      <w:pPr>
        <w:spacing w:line="240" w:lineRule="auto"/>
        <w:rPr>
          <w:rFonts w:cstheme="minorHAnsi"/>
          <w:sz w:val="24"/>
          <w:szCs w:val="24"/>
        </w:rPr>
      </w:pPr>
      <w:r w:rsidRPr="00B84BC7">
        <w:rPr>
          <w:rFonts w:cstheme="minorHAnsi"/>
          <w:sz w:val="24"/>
          <w:szCs w:val="24"/>
        </w:rPr>
        <w:t xml:space="preserve">Valjanost ponude je </w:t>
      </w:r>
      <w:r w:rsidR="008A08E6">
        <w:rPr>
          <w:rFonts w:cstheme="minorHAnsi"/>
          <w:sz w:val="24"/>
          <w:szCs w:val="24"/>
        </w:rPr>
        <w:t>30</w:t>
      </w:r>
      <w:r w:rsidRPr="00B84BC7">
        <w:rPr>
          <w:rFonts w:cstheme="minorHAnsi"/>
          <w:sz w:val="24"/>
          <w:szCs w:val="24"/>
        </w:rPr>
        <w:t xml:space="preserve"> </w:t>
      </w:r>
      <w:r w:rsidR="00976056" w:rsidRPr="00B84BC7">
        <w:rPr>
          <w:rFonts w:cstheme="minorHAnsi"/>
          <w:sz w:val="24"/>
          <w:szCs w:val="24"/>
        </w:rPr>
        <w:t>(</w:t>
      </w:r>
      <w:r w:rsidR="008A08E6">
        <w:rPr>
          <w:rFonts w:cstheme="minorHAnsi"/>
          <w:sz w:val="24"/>
          <w:szCs w:val="24"/>
        </w:rPr>
        <w:t>trideset</w:t>
      </w:r>
      <w:r w:rsidR="00976056" w:rsidRPr="00B84BC7">
        <w:rPr>
          <w:rFonts w:cstheme="minorHAnsi"/>
          <w:sz w:val="24"/>
          <w:szCs w:val="24"/>
        </w:rPr>
        <w:t>)</w:t>
      </w:r>
      <w:r w:rsidR="00245072" w:rsidRPr="00B84BC7">
        <w:rPr>
          <w:rFonts w:cstheme="minorHAnsi"/>
          <w:sz w:val="24"/>
          <w:szCs w:val="24"/>
        </w:rPr>
        <w:t xml:space="preserve"> </w:t>
      </w:r>
      <w:r w:rsidRPr="00B84BC7">
        <w:rPr>
          <w:rFonts w:cstheme="minorHAnsi"/>
          <w:sz w:val="24"/>
          <w:szCs w:val="24"/>
        </w:rPr>
        <w:t>dana</w:t>
      </w:r>
      <w:r w:rsidR="0014290B" w:rsidRPr="00B84BC7">
        <w:rPr>
          <w:rFonts w:cstheme="minorHAnsi"/>
          <w:sz w:val="24"/>
          <w:szCs w:val="24"/>
        </w:rPr>
        <w:t xml:space="preserve"> od roka za dostavu ponuda</w:t>
      </w:r>
      <w:r w:rsidR="00D01CFC" w:rsidRPr="00B84BC7">
        <w:rPr>
          <w:rFonts w:cstheme="minorHAnsi"/>
          <w:sz w:val="24"/>
          <w:szCs w:val="24"/>
        </w:rPr>
        <w:t>.</w:t>
      </w:r>
    </w:p>
    <w:p w14:paraId="31FC7308" w14:textId="77777777" w:rsidR="00A12A61" w:rsidRDefault="00A12A61">
      <w:pPr>
        <w:rPr>
          <w:rFonts w:cstheme="minorHAnsi"/>
          <w:sz w:val="24"/>
          <w:szCs w:val="24"/>
        </w:rPr>
      </w:pPr>
      <w:r>
        <w:rPr>
          <w:rFonts w:cstheme="minorHAnsi"/>
          <w:sz w:val="24"/>
          <w:szCs w:val="24"/>
        </w:rPr>
        <w:br w:type="page"/>
      </w:r>
    </w:p>
    <w:p w14:paraId="2FA679E1" w14:textId="77777777" w:rsidR="00A12A61" w:rsidRPr="00153432" w:rsidRDefault="00A12A61" w:rsidP="00A12A61">
      <w:pPr>
        <w:spacing w:line="240" w:lineRule="auto"/>
        <w:rPr>
          <w:rFonts w:cstheme="minorHAnsi"/>
          <w:b/>
          <w:sz w:val="24"/>
          <w:szCs w:val="24"/>
        </w:rPr>
      </w:pPr>
      <w:r>
        <w:rPr>
          <w:rFonts w:cstheme="minorHAnsi"/>
          <w:b/>
          <w:sz w:val="24"/>
          <w:szCs w:val="24"/>
        </w:rPr>
        <w:lastRenderedPageBreak/>
        <w:t xml:space="preserve">7. </w:t>
      </w:r>
      <w:r w:rsidRPr="00153432">
        <w:rPr>
          <w:rFonts w:cstheme="minorHAnsi"/>
          <w:b/>
          <w:sz w:val="24"/>
          <w:szCs w:val="24"/>
        </w:rPr>
        <w:t xml:space="preserve">TROŠKOVNIK </w:t>
      </w:r>
    </w:p>
    <w:tbl>
      <w:tblPr>
        <w:tblStyle w:val="TableGrid"/>
        <w:tblW w:w="0" w:type="auto"/>
        <w:jc w:val="center"/>
        <w:tblLook w:val="04A0" w:firstRow="1" w:lastRow="0" w:firstColumn="1" w:lastColumn="0" w:noHBand="0" w:noVBand="1"/>
      </w:tblPr>
      <w:tblGrid>
        <w:gridCol w:w="817"/>
        <w:gridCol w:w="3191"/>
        <w:gridCol w:w="1025"/>
        <w:gridCol w:w="999"/>
        <w:gridCol w:w="1450"/>
        <w:gridCol w:w="1580"/>
      </w:tblGrid>
      <w:tr w:rsidR="00A12A61" w:rsidRPr="00153432" w14:paraId="172C8C64" w14:textId="77777777" w:rsidTr="007D1104">
        <w:trPr>
          <w:trHeight w:val="750"/>
          <w:jc w:val="center"/>
        </w:trPr>
        <w:tc>
          <w:tcPr>
            <w:tcW w:w="817" w:type="dxa"/>
            <w:vAlign w:val="center"/>
            <w:hideMark/>
          </w:tcPr>
          <w:p w14:paraId="209E672F" w14:textId="1FC5E6C2" w:rsidR="00A12A61" w:rsidRPr="00153432" w:rsidRDefault="00A12A61" w:rsidP="00D74793">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R. </w:t>
            </w:r>
            <w:r>
              <w:rPr>
                <w:rFonts w:asciiTheme="minorHAnsi" w:hAnsiTheme="minorHAnsi" w:cstheme="minorHAnsi"/>
                <w:b/>
                <w:bCs/>
                <w:sz w:val="24"/>
                <w:szCs w:val="24"/>
              </w:rPr>
              <w:t>b</w:t>
            </w:r>
            <w:r w:rsidRPr="00153432">
              <w:rPr>
                <w:rFonts w:asciiTheme="minorHAnsi" w:hAnsiTheme="minorHAnsi" w:cstheme="minorHAnsi"/>
                <w:b/>
                <w:bCs/>
                <w:sz w:val="24"/>
                <w:szCs w:val="24"/>
              </w:rPr>
              <w:t>r.</w:t>
            </w:r>
          </w:p>
        </w:tc>
        <w:tc>
          <w:tcPr>
            <w:tcW w:w="3200" w:type="dxa"/>
            <w:vAlign w:val="center"/>
          </w:tcPr>
          <w:p w14:paraId="77E9439F" w14:textId="77777777" w:rsidR="00A12A61" w:rsidRPr="00153432" w:rsidRDefault="00A12A61" w:rsidP="00D74793">
            <w:pPr>
              <w:jc w:val="center"/>
              <w:rPr>
                <w:rFonts w:asciiTheme="minorHAnsi" w:hAnsiTheme="minorHAnsi" w:cstheme="minorHAnsi"/>
                <w:b/>
                <w:bCs/>
                <w:sz w:val="24"/>
                <w:szCs w:val="24"/>
              </w:rPr>
            </w:pPr>
            <w:r w:rsidRPr="00153432">
              <w:rPr>
                <w:rFonts w:asciiTheme="minorHAnsi" w:hAnsiTheme="minorHAnsi" w:cstheme="minorHAnsi"/>
                <w:b/>
                <w:bCs/>
                <w:sz w:val="24"/>
                <w:szCs w:val="24"/>
              </w:rPr>
              <w:t>Usluga</w:t>
            </w:r>
          </w:p>
        </w:tc>
        <w:tc>
          <w:tcPr>
            <w:tcW w:w="1011" w:type="dxa"/>
            <w:vAlign w:val="center"/>
            <w:hideMark/>
          </w:tcPr>
          <w:p w14:paraId="4AD42AE4" w14:textId="77777777" w:rsidR="00A12A61" w:rsidRPr="00153432" w:rsidRDefault="00A12A61" w:rsidP="00D74793">
            <w:pPr>
              <w:jc w:val="center"/>
              <w:rPr>
                <w:rFonts w:asciiTheme="minorHAnsi" w:hAnsiTheme="minorHAnsi" w:cstheme="minorHAnsi"/>
                <w:b/>
                <w:bCs/>
                <w:sz w:val="24"/>
                <w:szCs w:val="24"/>
              </w:rPr>
            </w:pPr>
            <w:r w:rsidRPr="00153432">
              <w:rPr>
                <w:rFonts w:asciiTheme="minorHAnsi" w:hAnsiTheme="minorHAnsi" w:cstheme="minorHAnsi"/>
                <w:b/>
                <w:bCs/>
                <w:sz w:val="24"/>
                <w:szCs w:val="24"/>
              </w:rPr>
              <w:t>Jedinica mjere</w:t>
            </w:r>
          </w:p>
        </w:tc>
        <w:tc>
          <w:tcPr>
            <w:tcW w:w="999" w:type="dxa"/>
            <w:vAlign w:val="center"/>
            <w:hideMark/>
          </w:tcPr>
          <w:p w14:paraId="487E37AE" w14:textId="77777777" w:rsidR="00A12A61" w:rsidRPr="00153432" w:rsidRDefault="00A12A61" w:rsidP="00D74793">
            <w:pPr>
              <w:jc w:val="center"/>
              <w:rPr>
                <w:rFonts w:asciiTheme="minorHAnsi" w:hAnsiTheme="minorHAnsi" w:cstheme="minorHAnsi"/>
                <w:b/>
                <w:bCs/>
                <w:sz w:val="24"/>
                <w:szCs w:val="24"/>
              </w:rPr>
            </w:pPr>
            <w:r>
              <w:rPr>
                <w:rFonts w:asciiTheme="minorHAnsi" w:hAnsiTheme="minorHAnsi" w:cstheme="minorHAnsi"/>
                <w:b/>
                <w:bCs/>
                <w:sz w:val="24"/>
                <w:szCs w:val="24"/>
              </w:rPr>
              <w:t>Okvirna k</w:t>
            </w:r>
            <w:r w:rsidRPr="00153432">
              <w:rPr>
                <w:rFonts w:asciiTheme="minorHAnsi" w:hAnsiTheme="minorHAnsi" w:cstheme="minorHAnsi"/>
                <w:b/>
                <w:bCs/>
                <w:sz w:val="24"/>
                <w:szCs w:val="24"/>
              </w:rPr>
              <w:t>oličina</w:t>
            </w:r>
          </w:p>
        </w:tc>
        <w:tc>
          <w:tcPr>
            <w:tcW w:w="1452" w:type="dxa"/>
            <w:vAlign w:val="center"/>
            <w:hideMark/>
          </w:tcPr>
          <w:p w14:paraId="2D2AF9A9" w14:textId="77777777" w:rsidR="00A12A61" w:rsidRPr="00153432" w:rsidRDefault="00A12A61" w:rsidP="00D74793">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Jedinična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c>
          <w:tcPr>
            <w:tcW w:w="1583" w:type="dxa"/>
            <w:vAlign w:val="center"/>
            <w:hideMark/>
          </w:tcPr>
          <w:p w14:paraId="64B88E00" w14:textId="77777777" w:rsidR="00A12A61" w:rsidRPr="00153432" w:rsidRDefault="00A12A61" w:rsidP="00D74793">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Ukupna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r>
      <w:tr w:rsidR="00A12A61" w:rsidRPr="00153432" w14:paraId="2C5B839D" w14:textId="77777777" w:rsidTr="007D1104">
        <w:trPr>
          <w:trHeight w:val="454"/>
          <w:jc w:val="center"/>
        </w:trPr>
        <w:tc>
          <w:tcPr>
            <w:tcW w:w="817" w:type="dxa"/>
            <w:noWrap/>
            <w:vAlign w:val="center"/>
            <w:hideMark/>
          </w:tcPr>
          <w:p w14:paraId="23128B82" w14:textId="50998EB6" w:rsidR="00A12A61" w:rsidRPr="00153432" w:rsidRDefault="00A12A61" w:rsidP="00D74793">
            <w:pPr>
              <w:jc w:val="center"/>
              <w:rPr>
                <w:rFonts w:asciiTheme="minorHAnsi" w:hAnsiTheme="minorHAnsi" w:cstheme="minorHAnsi"/>
                <w:sz w:val="24"/>
                <w:szCs w:val="24"/>
              </w:rPr>
            </w:pPr>
            <w:r w:rsidRPr="00153432">
              <w:rPr>
                <w:rFonts w:asciiTheme="minorHAnsi" w:hAnsiTheme="minorHAnsi" w:cstheme="minorHAnsi"/>
                <w:sz w:val="24"/>
                <w:szCs w:val="24"/>
              </w:rPr>
              <w:t>1</w:t>
            </w:r>
            <w:r w:rsidR="00014ADC">
              <w:rPr>
                <w:rFonts w:asciiTheme="minorHAnsi" w:hAnsiTheme="minorHAnsi" w:cstheme="minorHAnsi"/>
                <w:sz w:val="24"/>
                <w:szCs w:val="24"/>
              </w:rPr>
              <w:t>.</w:t>
            </w:r>
          </w:p>
        </w:tc>
        <w:tc>
          <w:tcPr>
            <w:tcW w:w="3200" w:type="dxa"/>
          </w:tcPr>
          <w:p w14:paraId="197EB007" w14:textId="1A664424" w:rsidR="00A12A61" w:rsidRPr="00153432" w:rsidRDefault="00A12A61" w:rsidP="00D74793">
            <w:pPr>
              <w:rPr>
                <w:rFonts w:asciiTheme="minorHAnsi" w:hAnsiTheme="minorHAnsi" w:cstheme="minorHAnsi"/>
                <w:sz w:val="24"/>
                <w:szCs w:val="24"/>
              </w:rPr>
            </w:pPr>
            <w:r>
              <w:rPr>
                <w:rFonts w:asciiTheme="minorHAnsi" w:hAnsiTheme="minorHAnsi" w:cstheme="minorHAnsi"/>
                <w:sz w:val="24"/>
                <w:szCs w:val="24"/>
              </w:rPr>
              <w:t>Naknada za izdavanje zrakoplovne karte za Hrvatsku</w:t>
            </w:r>
          </w:p>
        </w:tc>
        <w:tc>
          <w:tcPr>
            <w:tcW w:w="1011" w:type="dxa"/>
            <w:shd w:val="clear" w:color="auto" w:fill="auto"/>
            <w:vAlign w:val="center"/>
            <w:hideMark/>
          </w:tcPr>
          <w:p w14:paraId="585BA5D0" w14:textId="5059622F" w:rsidR="00A12A61" w:rsidRPr="00647FD8" w:rsidRDefault="00A12A61" w:rsidP="00A12A61">
            <w:pPr>
              <w:jc w:val="center"/>
              <w:rPr>
                <w:rFonts w:asciiTheme="minorHAnsi" w:hAnsiTheme="minorHAnsi" w:cstheme="minorHAnsi"/>
                <w:sz w:val="24"/>
                <w:szCs w:val="24"/>
              </w:rPr>
            </w:pPr>
            <w:r>
              <w:rPr>
                <w:rFonts w:asciiTheme="minorHAnsi" w:hAnsiTheme="minorHAnsi" w:cstheme="minorHAnsi"/>
                <w:sz w:val="24"/>
                <w:szCs w:val="24"/>
              </w:rPr>
              <w:t>kom</w:t>
            </w:r>
          </w:p>
        </w:tc>
        <w:tc>
          <w:tcPr>
            <w:tcW w:w="999" w:type="dxa"/>
            <w:shd w:val="clear" w:color="auto" w:fill="auto"/>
            <w:vAlign w:val="center"/>
            <w:hideMark/>
          </w:tcPr>
          <w:p w14:paraId="4EF4F667" w14:textId="08FD0B13" w:rsidR="00A12A61" w:rsidRPr="00647FD8" w:rsidRDefault="008F3BD1" w:rsidP="00D74793">
            <w:pPr>
              <w:jc w:val="center"/>
              <w:rPr>
                <w:rFonts w:asciiTheme="minorHAnsi" w:hAnsiTheme="minorHAnsi" w:cstheme="minorHAnsi"/>
                <w:sz w:val="24"/>
                <w:szCs w:val="24"/>
              </w:rPr>
            </w:pPr>
            <w:r>
              <w:rPr>
                <w:rFonts w:asciiTheme="minorHAnsi" w:hAnsiTheme="minorHAnsi" w:cstheme="minorHAnsi"/>
                <w:sz w:val="24"/>
                <w:szCs w:val="24"/>
              </w:rPr>
              <w:t>30</w:t>
            </w:r>
          </w:p>
        </w:tc>
        <w:tc>
          <w:tcPr>
            <w:tcW w:w="1452" w:type="dxa"/>
            <w:vAlign w:val="center"/>
            <w:hideMark/>
          </w:tcPr>
          <w:p w14:paraId="269D9F17" w14:textId="77777777" w:rsidR="00A12A61" w:rsidRPr="00153432" w:rsidRDefault="00A12A61" w:rsidP="00D74793">
            <w:pPr>
              <w:jc w:val="center"/>
              <w:rPr>
                <w:rFonts w:asciiTheme="minorHAnsi" w:hAnsiTheme="minorHAnsi" w:cstheme="minorHAnsi"/>
                <w:sz w:val="24"/>
                <w:szCs w:val="24"/>
              </w:rPr>
            </w:pPr>
          </w:p>
        </w:tc>
        <w:tc>
          <w:tcPr>
            <w:tcW w:w="1583" w:type="dxa"/>
            <w:vAlign w:val="center"/>
            <w:hideMark/>
          </w:tcPr>
          <w:p w14:paraId="07ED0EC0" w14:textId="77777777" w:rsidR="00A12A61" w:rsidRPr="00153432" w:rsidRDefault="00A12A61" w:rsidP="00D74793">
            <w:pPr>
              <w:jc w:val="center"/>
              <w:rPr>
                <w:rFonts w:asciiTheme="minorHAnsi" w:hAnsiTheme="minorHAnsi" w:cstheme="minorHAnsi"/>
                <w:sz w:val="24"/>
                <w:szCs w:val="24"/>
              </w:rPr>
            </w:pPr>
          </w:p>
        </w:tc>
      </w:tr>
      <w:tr w:rsidR="00A12A61" w:rsidRPr="00153432" w14:paraId="76B24BE6" w14:textId="77777777" w:rsidTr="007D1104">
        <w:trPr>
          <w:trHeight w:val="454"/>
          <w:jc w:val="center"/>
        </w:trPr>
        <w:tc>
          <w:tcPr>
            <w:tcW w:w="817" w:type="dxa"/>
            <w:noWrap/>
            <w:vAlign w:val="center"/>
          </w:tcPr>
          <w:p w14:paraId="09BB622E" w14:textId="2E04BA87" w:rsidR="00A12A61" w:rsidRPr="00153432" w:rsidRDefault="00A12A61" w:rsidP="00A12A61">
            <w:pPr>
              <w:jc w:val="center"/>
              <w:rPr>
                <w:rFonts w:cstheme="minorHAnsi"/>
                <w:sz w:val="24"/>
                <w:szCs w:val="24"/>
              </w:rPr>
            </w:pPr>
            <w:r>
              <w:rPr>
                <w:rFonts w:cstheme="minorHAnsi"/>
                <w:sz w:val="24"/>
                <w:szCs w:val="24"/>
              </w:rPr>
              <w:t>2</w:t>
            </w:r>
            <w:r w:rsidR="00014ADC">
              <w:rPr>
                <w:rFonts w:cstheme="minorHAnsi"/>
                <w:sz w:val="24"/>
                <w:szCs w:val="24"/>
              </w:rPr>
              <w:t>.</w:t>
            </w:r>
          </w:p>
        </w:tc>
        <w:tc>
          <w:tcPr>
            <w:tcW w:w="3200" w:type="dxa"/>
          </w:tcPr>
          <w:p w14:paraId="74B222AC" w14:textId="4565F79C" w:rsidR="00A12A61" w:rsidRPr="002A0E08" w:rsidRDefault="00A12A61" w:rsidP="00A12A61">
            <w:pPr>
              <w:rPr>
                <w:rFonts w:cstheme="minorHAnsi"/>
              </w:rPr>
            </w:pPr>
            <w:r>
              <w:rPr>
                <w:rFonts w:asciiTheme="minorHAnsi" w:hAnsiTheme="minorHAnsi" w:cstheme="minorHAnsi"/>
                <w:sz w:val="24"/>
                <w:szCs w:val="24"/>
              </w:rPr>
              <w:t>Naknada za izdavanje zrakoplovne karte za Europu</w:t>
            </w:r>
          </w:p>
        </w:tc>
        <w:tc>
          <w:tcPr>
            <w:tcW w:w="1011" w:type="dxa"/>
            <w:shd w:val="clear" w:color="auto" w:fill="auto"/>
            <w:vAlign w:val="center"/>
          </w:tcPr>
          <w:p w14:paraId="70E927E1" w14:textId="7166045B" w:rsidR="00A12A61" w:rsidRDefault="00A12A61" w:rsidP="00A12A61">
            <w:pPr>
              <w:jc w:val="center"/>
              <w:rPr>
                <w:rFonts w:cstheme="minorHAnsi"/>
                <w:sz w:val="24"/>
                <w:szCs w:val="24"/>
              </w:rPr>
            </w:pPr>
            <w:r>
              <w:rPr>
                <w:rFonts w:asciiTheme="minorHAnsi" w:hAnsiTheme="minorHAnsi" w:cstheme="minorHAnsi"/>
                <w:sz w:val="24"/>
                <w:szCs w:val="24"/>
              </w:rPr>
              <w:t>kom</w:t>
            </w:r>
          </w:p>
        </w:tc>
        <w:tc>
          <w:tcPr>
            <w:tcW w:w="999" w:type="dxa"/>
            <w:shd w:val="clear" w:color="auto" w:fill="auto"/>
            <w:vAlign w:val="center"/>
          </w:tcPr>
          <w:p w14:paraId="3BABC545" w14:textId="0819291F" w:rsidR="00A12A61" w:rsidRPr="00647FD8" w:rsidRDefault="007D1104" w:rsidP="00A12A61">
            <w:pPr>
              <w:jc w:val="center"/>
              <w:rPr>
                <w:rFonts w:cstheme="minorHAnsi"/>
                <w:sz w:val="24"/>
                <w:szCs w:val="24"/>
              </w:rPr>
            </w:pPr>
            <w:r>
              <w:rPr>
                <w:rFonts w:cstheme="minorHAnsi"/>
                <w:sz w:val="24"/>
                <w:szCs w:val="24"/>
              </w:rPr>
              <w:t>4</w:t>
            </w:r>
            <w:r w:rsidR="008F3BD1">
              <w:rPr>
                <w:rFonts w:cstheme="minorHAnsi"/>
                <w:sz w:val="24"/>
                <w:szCs w:val="24"/>
              </w:rPr>
              <w:t>00</w:t>
            </w:r>
          </w:p>
        </w:tc>
        <w:tc>
          <w:tcPr>
            <w:tcW w:w="1452" w:type="dxa"/>
            <w:vAlign w:val="center"/>
          </w:tcPr>
          <w:p w14:paraId="47BBBC83" w14:textId="77777777" w:rsidR="00A12A61" w:rsidRPr="00153432" w:rsidRDefault="00A12A61" w:rsidP="00A12A61">
            <w:pPr>
              <w:jc w:val="center"/>
              <w:rPr>
                <w:rFonts w:cstheme="minorHAnsi"/>
                <w:sz w:val="24"/>
                <w:szCs w:val="24"/>
              </w:rPr>
            </w:pPr>
          </w:p>
        </w:tc>
        <w:tc>
          <w:tcPr>
            <w:tcW w:w="1583" w:type="dxa"/>
            <w:vAlign w:val="center"/>
          </w:tcPr>
          <w:p w14:paraId="083BBC45" w14:textId="77777777" w:rsidR="00A12A61" w:rsidRPr="00153432" w:rsidRDefault="00A12A61" w:rsidP="00A12A61">
            <w:pPr>
              <w:jc w:val="center"/>
              <w:rPr>
                <w:rFonts w:cstheme="minorHAnsi"/>
                <w:sz w:val="24"/>
                <w:szCs w:val="24"/>
              </w:rPr>
            </w:pPr>
          </w:p>
        </w:tc>
      </w:tr>
      <w:tr w:rsidR="00A12A61" w:rsidRPr="00153432" w14:paraId="7537BE88" w14:textId="77777777" w:rsidTr="007D1104">
        <w:trPr>
          <w:trHeight w:val="454"/>
          <w:jc w:val="center"/>
        </w:trPr>
        <w:tc>
          <w:tcPr>
            <w:tcW w:w="817" w:type="dxa"/>
            <w:noWrap/>
            <w:vAlign w:val="center"/>
          </w:tcPr>
          <w:p w14:paraId="735AAA9E" w14:textId="0674A1CA" w:rsidR="00A12A61" w:rsidRPr="00153432" w:rsidRDefault="00A12A61" w:rsidP="00A12A61">
            <w:pPr>
              <w:jc w:val="center"/>
              <w:rPr>
                <w:rFonts w:cstheme="minorHAnsi"/>
                <w:sz w:val="24"/>
                <w:szCs w:val="24"/>
              </w:rPr>
            </w:pPr>
            <w:r>
              <w:rPr>
                <w:rFonts w:cstheme="minorHAnsi"/>
                <w:sz w:val="24"/>
                <w:szCs w:val="24"/>
              </w:rPr>
              <w:t>3</w:t>
            </w:r>
            <w:r w:rsidR="00014ADC">
              <w:rPr>
                <w:rFonts w:cstheme="minorHAnsi"/>
                <w:sz w:val="24"/>
                <w:szCs w:val="24"/>
              </w:rPr>
              <w:t>.</w:t>
            </w:r>
          </w:p>
        </w:tc>
        <w:tc>
          <w:tcPr>
            <w:tcW w:w="3200" w:type="dxa"/>
          </w:tcPr>
          <w:p w14:paraId="785052C0" w14:textId="2AD8DDDA" w:rsidR="00A12A61" w:rsidRPr="002A0E08" w:rsidRDefault="00A12A61" w:rsidP="00A12A61">
            <w:pPr>
              <w:rPr>
                <w:rFonts w:cstheme="minorHAnsi"/>
              </w:rPr>
            </w:pPr>
            <w:r>
              <w:rPr>
                <w:rFonts w:asciiTheme="minorHAnsi" w:hAnsiTheme="minorHAnsi" w:cstheme="minorHAnsi"/>
                <w:sz w:val="24"/>
                <w:szCs w:val="24"/>
              </w:rPr>
              <w:t>Naknada za izdavanje zrakoplovne karte za Svijet</w:t>
            </w:r>
          </w:p>
        </w:tc>
        <w:tc>
          <w:tcPr>
            <w:tcW w:w="1011" w:type="dxa"/>
            <w:shd w:val="clear" w:color="auto" w:fill="auto"/>
            <w:vAlign w:val="center"/>
          </w:tcPr>
          <w:p w14:paraId="3C838A8F" w14:textId="05DCD5C1" w:rsidR="00A12A61" w:rsidRDefault="00A12A61" w:rsidP="00A12A61">
            <w:pPr>
              <w:jc w:val="center"/>
              <w:rPr>
                <w:rFonts w:cstheme="minorHAnsi"/>
                <w:sz w:val="24"/>
                <w:szCs w:val="24"/>
              </w:rPr>
            </w:pPr>
            <w:r>
              <w:rPr>
                <w:rFonts w:asciiTheme="minorHAnsi" w:hAnsiTheme="minorHAnsi" w:cstheme="minorHAnsi"/>
                <w:sz w:val="24"/>
                <w:szCs w:val="24"/>
              </w:rPr>
              <w:t>kom</w:t>
            </w:r>
          </w:p>
        </w:tc>
        <w:tc>
          <w:tcPr>
            <w:tcW w:w="999" w:type="dxa"/>
            <w:shd w:val="clear" w:color="auto" w:fill="auto"/>
            <w:vAlign w:val="center"/>
          </w:tcPr>
          <w:p w14:paraId="1D675EB4" w14:textId="3D5D828B" w:rsidR="00A12A61" w:rsidRPr="00647FD8" w:rsidRDefault="008F3BD1" w:rsidP="00A12A61">
            <w:pPr>
              <w:jc w:val="center"/>
              <w:rPr>
                <w:rFonts w:cstheme="minorHAnsi"/>
                <w:sz w:val="24"/>
                <w:szCs w:val="24"/>
              </w:rPr>
            </w:pPr>
            <w:r>
              <w:rPr>
                <w:rFonts w:cstheme="minorHAnsi"/>
                <w:sz w:val="24"/>
                <w:szCs w:val="24"/>
              </w:rPr>
              <w:t>30</w:t>
            </w:r>
          </w:p>
        </w:tc>
        <w:tc>
          <w:tcPr>
            <w:tcW w:w="1452" w:type="dxa"/>
            <w:vAlign w:val="center"/>
          </w:tcPr>
          <w:p w14:paraId="21A8CF32" w14:textId="77777777" w:rsidR="00A12A61" w:rsidRPr="00153432" w:rsidRDefault="00A12A61" w:rsidP="00A12A61">
            <w:pPr>
              <w:jc w:val="center"/>
              <w:rPr>
                <w:rFonts w:cstheme="minorHAnsi"/>
                <w:sz w:val="24"/>
                <w:szCs w:val="24"/>
              </w:rPr>
            </w:pPr>
          </w:p>
        </w:tc>
        <w:tc>
          <w:tcPr>
            <w:tcW w:w="1583" w:type="dxa"/>
            <w:vAlign w:val="center"/>
          </w:tcPr>
          <w:p w14:paraId="642186A8" w14:textId="77777777" w:rsidR="00A12A61" w:rsidRPr="00153432" w:rsidRDefault="00A12A61" w:rsidP="00A12A61">
            <w:pPr>
              <w:jc w:val="center"/>
              <w:rPr>
                <w:rFonts w:cstheme="minorHAnsi"/>
                <w:sz w:val="24"/>
                <w:szCs w:val="24"/>
              </w:rPr>
            </w:pPr>
          </w:p>
        </w:tc>
      </w:tr>
      <w:tr w:rsidR="008F3BD1" w:rsidRPr="00153432" w14:paraId="562B9D07" w14:textId="77777777" w:rsidTr="007D1104">
        <w:trPr>
          <w:trHeight w:val="454"/>
          <w:jc w:val="center"/>
        </w:trPr>
        <w:tc>
          <w:tcPr>
            <w:tcW w:w="817" w:type="dxa"/>
            <w:noWrap/>
            <w:vAlign w:val="center"/>
          </w:tcPr>
          <w:p w14:paraId="074E68C1" w14:textId="436F8691" w:rsidR="008F3BD1" w:rsidRDefault="00014ADC" w:rsidP="00A12A61">
            <w:pPr>
              <w:jc w:val="center"/>
              <w:rPr>
                <w:rFonts w:cstheme="minorHAnsi"/>
                <w:sz w:val="24"/>
                <w:szCs w:val="24"/>
              </w:rPr>
            </w:pPr>
            <w:r>
              <w:rPr>
                <w:rFonts w:cstheme="minorHAnsi"/>
                <w:sz w:val="24"/>
                <w:szCs w:val="24"/>
              </w:rPr>
              <w:t>4.</w:t>
            </w:r>
          </w:p>
        </w:tc>
        <w:tc>
          <w:tcPr>
            <w:tcW w:w="3200" w:type="dxa"/>
          </w:tcPr>
          <w:p w14:paraId="66155E72" w14:textId="4BC0CDB7" w:rsidR="008F3BD1" w:rsidRPr="00A12A61" w:rsidRDefault="008F3BD1" w:rsidP="00A12A61">
            <w:pPr>
              <w:rPr>
                <w:rFonts w:cstheme="minorHAnsi"/>
                <w:sz w:val="24"/>
                <w:szCs w:val="24"/>
              </w:rPr>
            </w:pPr>
            <w:r>
              <w:rPr>
                <w:rFonts w:cstheme="minorHAnsi"/>
                <w:sz w:val="24"/>
                <w:szCs w:val="24"/>
              </w:rPr>
              <w:t>Naknada za povrat zrakoplovne karte</w:t>
            </w:r>
          </w:p>
        </w:tc>
        <w:tc>
          <w:tcPr>
            <w:tcW w:w="1011" w:type="dxa"/>
            <w:shd w:val="clear" w:color="auto" w:fill="auto"/>
            <w:vAlign w:val="center"/>
          </w:tcPr>
          <w:p w14:paraId="5CD52D4E" w14:textId="1CE08F64" w:rsidR="008F3BD1" w:rsidRDefault="008F3BD1" w:rsidP="00A12A61">
            <w:pPr>
              <w:jc w:val="center"/>
              <w:rPr>
                <w:rFonts w:cstheme="minorHAnsi"/>
                <w:sz w:val="24"/>
                <w:szCs w:val="24"/>
              </w:rPr>
            </w:pPr>
            <w:r>
              <w:rPr>
                <w:rFonts w:asciiTheme="minorHAnsi" w:hAnsiTheme="minorHAnsi" w:cstheme="minorHAnsi"/>
                <w:sz w:val="24"/>
                <w:szCs w:val="24"/>
              </w:rPr>
              <w:t>kom</w:t>
            </w:r>
          </w:p>
        </w:tc>
        <w:tc>
          <w:tcPr>
            <w:tcW w:w="999" w:type="dxa"/>
            <w:shd w:val="clear" w:color="auto" w:fill="auto"/>
            <w:vAlign w:val="center"/>
          </w:tcPr>
          <w:p w14:paraId="7937E6C5" w14:textId="29F9AF27" w:rsidR="008F3BD1" w:rsidRPr="00647FD8" w:rsidRDefault="008F3BD1" w:rsidP="00A12A61">
            <w:pPr>
              <w:jc w:val="center"/>
              <w:rPr>
                <w:rFonts w:cstheme="minorHAnsi"/>
                <w:sz w:val="24"/>
                <w:szCs w:val="24"/>
              </w:rPr>
            </w:pPr>
            <w:r>
              <w:rPr>
                <w:rFonts w:cstheme="minorHAnsi"/>
                <w:sz w:val="24"/>
                <w:szCs w:val="24"/>
              </w:rPr>
              <w:t>10</w:t>
            </w:r>
          </w:p>
        </w:tc>
        <w:tc>
          <w:tcPr>
            <w:tcW w:w="1452" w:type="dxa"/>
            <w:vAlign w:val="center"/>
          </w:tcPr>
          <w:p w14:paraId="709D00CF" w14:textId="77777777" w:rsidR="008F3BD1" w:rsidRPr="00153432" w:rsidRDefault="008F3BD1" w:rsidP="00A12A61">
            <w:pPr>
              <w:jc w:val="center"/>
              <w:rPr>
                <w:rFonts w:cstheme="minorHAnsi"/>
                <w:sz w:val="24"/>
                <w:szCs w:val="24"/>
              </w:rPr>
            </w:pPr>
          </w:p>
        </w:tc>
        <w:tc>
          <w:tcPr>
            <w:tcW w:w="1583" w:type="dxa"/>
            <w:vAlign w:val="center"/>
          </w:tcPr>
          <w:p w14:paraId="5234FF1B" w14:textId="77777777" w:rsidR="008F3BD1" w:rsidRPr="00153432" w:rsidRDefault="008F3BD1" w:rsidP="00A12A61">
            <w:pPr>
              <w:jc w:val="center"/>
              <w:rPr>
                <w:rFonts w:cstheme="minorHAnsi"/>
                <w:sz w:val="24"/>
                <w:szCs w:val="24"/>
              </w:rPr>
            </w:pPr>
          </w:p>
        </w:tc>
      </w:tr>
      <w:tr w:rsidR="00A12A61" w:rsidRPr="00153432" w14:paraId="49AE219F" w14:textId="77777777" w:rsidTr="007D1104">
        <w:trPr>
          <w:trHeight w:val="454"/>
          <w:jc w:val="center"/>
        </w:trPr>
        <w:tc>
          <w:tcPr>
            <w:tcW w:w="817" w:type="dxa"/>
            <w:noWrap/>
            <w:vAlign w:val="center"/>
          </w:tcPr>
          <w:p w14:paraId="70C2F1EC" w14:textId="288A4DC1" w:rsidR="00A12A61" w:rsidRPr="00153432" w:rsidRDefault="00014ADC" w:rsidP="00A12A61">
            <w:pPr>
              <w:jc w:val="center"/>
              <w:rPr>
                <w:rFonts w:cstheme="minorHAnsi"/>
                <w:sz w:val="24"/>
                <w:szCs w:val="24"/>
              </w:rPr>
            </w:pPr>
            <w:r>
              <w:rPr>
                <w:rFonts w:cstheme="minorHAnsi"/>
                <w:sz w:val="24"/>
                <w:szCs w:val="24"/>
              </w:rPr>
              <w:t>5.</w:t>
            </w:r>
          </w:p>
        </w:tc>
        <w:tc>
          <w:tcPr>
            <w:tcW w:w="3200" w:type="dxa"/>
          </w:tcPr>
          <w:p w14:paraId="01C7E58C" w14:textId="164F81A3" w:rsidR="00A12A61" w:rsidRPr="002A0E08" w:rsidRDefault="00A12A61" w:rsidP="00A12A61">
            <w:pPr>
              <w:rPr>
                <w:rFonts w:cstheme="minorHAnsi"/>
              </w:rPr>
            </w:pPr>
            <w:r w:rsidRPr="00A12A61">
              <w:rPr>
                <w:rFonts w:asciiTheme="minorHAnsi" w:hAnsiTheme="minorHAnsi" w:cstheme="minorHAnsi"/>
                <w:sz w:val="24"/>
                <w:szCs w:val="24"/>
              </w:rPr>
              <w:t>Naknada za podršku 0-24h</w:t>
            </w:r>
          </w:p>
        </w:tc>
        <w:tc>
          <w:tcPr>
            <w:tcW w:w="1011" w:type="dxa"/>
            <w:shd w:val="clear" w:color="auto" w:fill="auto"/>
            <w:vAlign w:val="center"/>
          </w:tcPr>
          <w:p w14:paraId="6CBDD43E" w14:textId="3980C189" w:rsidR="00A12A61" w:rsidRDefault="00A12A61" w:rsidP="00A12A61">
            <w:pPr>
              <w:jc w:val="center"/>
              <w:rPr>
                <w:rFonts w:cstheme="minorHAnsi"/>
                <w:sz w:val="24"/>
                <w:szCs w:val="24"/>
              </w:rPr>
            </w:pPr>
            <w:r>
              <w:rPr>
                <w:rFonts w:cstheme="minorHAnsi"/>
                <w:sz w:val="24"/>
                <w:szCs w:val="24"/>
              </w:rPr>
              <w:t>komplet</w:t>
            </w:r>
          </w:p>
        </w:tc>
        <w:tc>
          <w:tcPr>
            <w:tcW w:w="999" w:type="dxa"/>
            <w:shd w:val="clear" w:color="auto" w:fill="auto"/>
            <w:vAlign w:val="center"/>
          </w:tcPr>
          <w:p w14:paraId="49844B0E" w14:textId="6AC123D0" w:rsidR="00A12A61" w:rsidRPr="00647FD8" w:rsidRDefault="008F3BD1" w:rsidP="00A12A61">
            <w:pPr>
              <w:jc w:val="center"/>
              <w:rPr>
                <w:rFonts w:cstheme="minorHAnsi"/>
                <w:sz w:val="24"/>
                <w:szCs w:val="24"/>
              </w:rPr>
            </w:pPr>
            <w:r>
              <w:rPr>
                <w:rFonts w:cstheme="minorHAnsi"/>
                <w:sz w:val="24"/>
                <w:szCs w:val="24"/>
              </w:rPr>
              <w:t>1</w:t>
            </w:r>
          </w:p>
        </w:tc>
        <w:tc>
          <w:tcPr>
            <w:tcW w:w="1452" w:type="dxa"/>
            <w:vAlign w:val="center"/>
          </w:tcPr>
          <w:p w14:paraId="734044A7" w14:textId="77777777" w:rsidR="00A12A61" w:rsidRPr="00153432" w:rsidRDefault="00A12A61" w:rsidP="00A12A61">
            <w:pPr>
              <w:jc w:val="center"/>
              <w:rPr>
                <w:rFonts w:cstheme="minorHAnsi"/>
                <w:sz w:val="24"/>
                <w:szCs w:val="24"/>
              </w:rPr>
            </w:pPr>
          </w:p>
        </w:tc>
        <w:tc>
          <w:tcPr>
            <w:tcW w:w="1583" w:type="dxa"/>
            <w:vAlign w:val="center"/>
          </w:tcPr>
          <w:p w14:paraId="0396C271" w14:textId="77777777" w:rsidR="00A12A61" w:rsidRPr="00153432" w:rsidRDefault="00A12A61" w:rsidP="00A12A61">
            <w:pPr>
              <w:jc w:val="center"/>
              <w:rPr>
                <w:rFonts w:cstheme="minorHAnsi"/>
                <w:sz w:val="24"/>
                <w:szCs w:val="24"/>
              </w:rPr>
            </w:pPr>
          </w:p>
        </w:tc>
      </w:tr>
      <w:tr w:rsidR="00A12A61" w:rsidRPr="00153432" w14:paraId="1E922CEF" w14:textId="77777777" w:rsidTr="007D1104">
        <w:trPr>
          <w:trHeight w:val="454"/>
          <w:jc w:val="center"/>
        </w:trPr>
        <w:tc>
          <w:tcPr>
            <w:tcW w:w="817" w:type="dxa"/>
            <w:noWrap/>
            <w:vAlign w:val="center"/>
            <w:hideMark/>
          </w:tcPr>
          <w:p w14:paraId="4DD4E9CA" w14:textId="77777777" w:rsidR="00A12A61" w:rsidRPr="00153432" w:rsidRDefault="00A12A61" w:rsidP="00A12A61">
            <w:pPr>
              <w:jc w:val="center"/>
              <w:rPr>
                <w:rFonts w:asciiTheme="minorHAnsi" w:hAnsiTheme="minorHAnsi" w:cstheme="minorHAnsi"/>
                <w:sz w:val="24"/>
                <w:szCs w:val="24"/>
              </w:rPr>
            </w:pPr>
          </w:p>
        </w:tc>
        <w:tc>
          <w:tcPr>
            <w:tcW w:w="6662" w:type="dxa"/>
            <w:gridSpan w:val="4"/>
            <w:vAlign w:val="center"/>
            <w:hideMark/>
          </w:tcPr>
          <w:p w14:paraId="7C19B65B" w14:textId="77777777" w:rsidR="00A12A61" w:rsidRPr="00153432" w:rsidRDefault="00A12A61" w:rsidP="00A12A61">
            <w:pPr>
              <w:jc w:val="right"/>
              <w:rPr>
                <w:rFonts w:asciiTheme="minorHAnsi" w:hAnsiTheme="minorHAnsi" w:cstheme="minorHAnsi"/>
                <w:sz w:val="24"/>
                <w:szCs w:val="24"/>
              </w:rPr>
            </w:pPr>
            <w:r w:rsidRPr="00153432">
              <w:rPr>
                <w:rFonts w:asciiTheme="minorHAnsi" w:hAnsiTheme="minorHAnsi" w:cstheme="minorHAnsi"/>
                <w:sz w:val="24"/>
                <w:szCs w:val="24"/>
              </w:rPr>
              <w:t>UKUPNO BEZ PDV-a:</w:t>
            </w:r>
          </w:p>
        </w:tc>
        <w:tc>
          <w:tcPr>
            <w:tcW w:w="1583" w:type="dxa"/>
            <w:vAlign w:val="center"/>
            <w:hideMark/>
          </w:tcPr>
          <w:p w14:paraId="0175C84F" w14:textId="77777777" w:rsidR="00A12A61" w:rsidRPr="00153432" w:rsidRDefault="00A12A61" w:rsidP="00A12A61">
            <w:pPr>
              <w:jc w:val="center"/>
              <w:rPr>
                <w:rFonts w:asciiTheme="minorHAnsi" w:hAnsiTheme="minorHAnsi" w:cstheme="minorHAnsi"/>
                <w:sz w:val="24"/>
                <w:szCs w:val="24"/>
              </w:rPr>
            </w:pPr>
          </w:p>
        </w:tc>
      </w:tr>
      <w:tr w:rsidR="00A12A61" w:rsidRPr="00153432" w14:paraId="4B3E6AE8" w14:textId="77777777" w:rsidTr="007D1104">
        <w:trPr>
          <w:trHeight w:val="454"/>
          <w:jc w:val="center"/>
        </w:trPr>
        <w:tc>
          <w:tcPr>
            <w:tcW w:w="817" w:type="dxa"/>
            <w:noWrap/>
            <w:vAlign w:val="center"/>
            <w:hideMark/>
          </w:tcPr>
          <w:p w14:paraId="68D28312" w14:textId="77777777" w:rsidR="00A12A61" w:rsidRPr="00153432" w:rsidRDefault="00A12A61" w:rsidP="00A12A61">
            <w:pPr>
              <w:jc w:val="center"/>
              <w:rPr>
                <w:rFonts w:asciiTheme="minorHAnsi" w:hAnsiTheme="minorHAnsi" w:cstheme="minorHAnsi"/>
                <w:sz w:val="24"/>
                <w:szCs w:val="24"/>
              </w:rPr>
            </w:pPr>
          </w:p>
        </w:tc>
        <w:tc>
          <w:tcPr>
            <w:tcW w:w="6662" w:type="dxa"/>
            <w:gridSpan w:val="4"/>
            <w:vAlign w:val="center"/>
            <w:hideMark/>
          </w:tcPr>
          <w:p w14:paraId="6EFB425C" w14:textId="77777777" w:rsidR="00A12A61" w:rsidRPr="00153432" w:rsidRDefault="00A12A61" w:rsidP="00A12A61">
            <w:pPr>
              <w:jc w:val="right"/>
              <w:rPr>
                <w:rFonts w:asciiTheme="minorHAnsi" w:hAnsiTheme="minorHAnsi" w:cstheme="minorHAnsi"/>
                <w:sz w:val="24"/>
                <w:szCs w:val="24"/>
              </w:rPr>
            </w:pPr>
            <w:r w:rsidRPr="00153432">
              <w:rPr>
                <w:rFonts w:asciiTheme="minorHAnsi" w:hAnsiTheme="minorHAnsi" w:cstheme="minorHAnsi"/>
                <w:sz w:val="24"/>
                <w:szCs w:val="24"/>
              </w:rPr>
              <w:t>PDV:</w:t>
            </w:r>
          </w:p>
        </w:tc>
        <w:tc>
          <w:tcPr>
            <w:tcW w:w="1583" w:type="dxa"/>
            <w:vAlign w:val="center"/>
            <w:hideMark/>
          </w:tcPr>
          <w:p w14:paraId="382DAC79" w14:textId="77777777" w:rsidR="00A12A61" w:rsidRPr="00153432" w:rsidRDefault="00A12A61" w:rsidP="00A12A61">
            <w:pPr>
              <w:jc w:val="center"/>
              <w:rPr>
                <w:rFonts w:asciiTheme="minorHAnsi" w:hAnsiTheme="minorHAnsi" w:cstheme="minorHAnsi"/>
                <w:sz w:val="24"/>
                <w:szCs w:val="24"/>
              </w:rPr>
            </w:pPr>
          </w:p>
        </w:tc>
      </w:tr>
      <w:tr w:rsidR="00A12A61" w:rsidRPr="00153432" w14:paraId="3BF67CC7" w14:textId="77777777" w:rsidTr="007D1104">
        <w:trPr>
          <w:trHeight w:val="454"/>
          <w:jc w:val="center"/>
        </w:trPr>
        <w:tc>
          <w:tcPr>
            <w:tcW w:w="817" w:type="dxa"/>
            <w:noWrap/>
            <w:vAlign w:val="center"/>
            <w:hideMark/>
          </w:tcPr>
          <w:p w14:paraId="34983507" w14:textId="77777777" w:rsidR="00A12A61" w:rsidRPr="00153432" w:rsidRDefault="00A12A61" w:rsidP="00A12A61">
            <w:pPr>
              <w:jc w:val="center"/>
              <w:rPr>
                <w:rFonts w:asciiTheme="minorHAnsi" w:hAnsiTheme="minorHAnsi" w:cstheme="minorHAnsi"/>
                <w:sz w:val="24"/>
                <w:szCs w:val="24"/>
              </w:rPr>
            </w:pPr>
          </w:p>
        </w:tc>
        <w:tc>
          <w:tcPr>
            <w:tcW w:w="6662" w:type="dxa"/>
            <w:gridSpan w:val="4"/>
            <w:vAlign w:val="center"/>
            <w:hideMark/>
          </w:tcPr>
          <w:p w14:paraId="4E3712DA" w14:textId="77777777" w:rsidR="00A12A61" w:rsidRPr="00153432" w:rsidRDefault="00A12A61" w:rsidP="00A12A61">
            <w:pPr>
              <w:jc w:val="right"/>
              <w:rPr>
                <w:rFonts w:asciiTheme="minorHAnsi" w:hAnsiTheme="minorHAnsi" w:cstheme="minorHAnsi"/>
                <w:sz w:val="24"/>
                <w:szCs w:val="24"/>
              </w:rPr>
            </w:pPr>
            <w:r w:rsidRPr="00153432">
              <w:rPr>
                <w:rFonts w:asciiTheme="minorHAnsi" w:hAnsiTheme="minorHAnsi" w:cstheme="minorHAnsi"/>
                <w:sz w:val="24"/>
                <w:szCs w:val="24"/>
              </w:rPr>
              <w:t>UKUPNO S PDV-om:</w:t>
            </w:r>
          </w:p>
        </w:tc>
        <w:tc>
          <w:tcPr>
            <w:tcW w:w="1583" w:type="dxa"/>
            <w:vAlign w:val="center"/>
            <w:hideMark/>
          </w:tcPr>
          <w:p w14:paraId="31DB0FB6" w14:textId="77777777" w:rsidR="00A12A61" w:rsidRPr="00153432" w:rsidRDefault="00A12A61" w:rsidP="00A12A61">
            <w:pPr>
              <w:jc w:val="center"/>
              <w:rPr>
                <w:rFonts w:asciiTheme="minorHAnsi" w:hAnsiTheme="minorHAnsi" w:cstheme="minorHAnsi"/>
                <w:sz w:val="24"/>
                <w:szCs w:val="24"/>
              </w:rPr>
            </w:pPr>
          </w:p>
        </w:tc>
      </w:tr>
    </w:tbl>
    <w:p w14:paraId="7A1DB8F4" w14:textId="77777777" w:rsidR="00A12A61" w:rsidRDefault="00A12A61" w:rsidP="00A12A61">
      <w:pPr>
        <w:spacing w:line="240" w:lineRule="auto"/>
        <w:rPr>
          <w:rFonts w:cstheme="minorHAnsi"/>
          <w:sz w:val="24"/>
          <w:szCs w:val="24"/>
        </w:rPr>
      </w:pPr>
    </w:p>
    <w:p w14:paraId="614D6099" w14:textId="77777777" w:rsidR="00A12A61" w:rsidRDefault="00A12A61" w:rsidP="00A12A61">
      <w:pPr>
        <w:spacing w:line="240" w:lineRule="auto"/>
        <w:rPr>
          <w:rFonts w:cstheme="minorHAnsi"/>
          <w:sz w:val="24"/>
          <w:szCs w:val="24"/>
        </w:rPr>
      </w:pPr>
    </w:p>
    <w:p w14:paraId="707FC670" w14:textId="5AC412A1" w:rsidR="00A12A61" w:rsidRPr="00153432" w:rsidRDefault="00A12A61" w:rsidP="00A12A61">
      <w:pPr>
        <w:spacing w:line="240" w:lineRule="auto"/>
        <w:rPr>
          <w:rFonts w:cstheme="minorHAnsi"/>
          <w:sz w:val="24"/>
          <w:szCs w:val="24"/>
        </w:rPr>
      </w:pPr>
      <w:r w:rsidRPr="00153432">
        <w:rPr>
          <w:rFonts w:cstheme="minorHAnsi"/>
          <w:sz w:val="24"/>
          <w:szCs w:val="24"/>
        </w:rPr>
        <w:t>U ________________, __________________202</w:t>
      </w:r>
      <w:r>
        <w:rPr>
          <w:rFonts w:cstheme="minorHAnsi"/>
          <w:sz w:val="24"/>
          <w:szCs w:val="24"/>
        </w:rPr>
        <w:t>6</w:t>
      </w:r>
      <w:r w:rsidRPr="00153432">
        <w:rPr>
          <w:rFonts w:cstheme="minorHAnsi"/>
          <w:sz w:val="24"/>
          <w:szCs w:val="24"/>
        </w:rPr>
        <w:t xml:space="preserve">. </w:t>
      </w:r>
    </w:p>
    <w:p w14:paraId="70ECB65D" w14:textId="77777777" w:rsidR="00A12A61" w:rsidRDefault="00A12A61" w:rsidP="00A12A61">
      <w:pPr>
        <w:spacing w:line="240" w:lineRule="auto"/>
        <w:rPr>
          <w:rFonts w:cstheme="minorHAnsi"/>
          <w:sz w:val="24"/>
          <w:szCs w:val="24"/>
        </w:rPr>
      </w:pPr>
    </w:p>
    <w:p w14:paraId="441CFB68" w14:textId="77777777" w:rsidR="00A12A61" w:rsidRPr="00153432" w:rsidRDefault="00A12A61" w:rsidP="00A12A61">
      <w:pPr>
        <w:spacing w:line="240" w:lineRule="auto"/>
        <w:rPr>
          <w:rFonts w:cstheme="minorHAnsi"/>
          <w:sz w:val="24"/>
          <w:szCs w:val="24"/>
        </w:rPr>
      </w:pPr>
    </w:p>
    <w:p w14:paraId="26E594BB" w14:textId="77777777" w:rsidR="00A12A61" w:rsidRDefault="00A12A61" w:rsidP="00A12A61">
      <w:pPr>
        <w:widowControl w:val="0"/>
        <w:autoSpaceDE w:val="0"/>
        <w:autoSpaceDN w:val="0"/>
        <w:adjustRightInd w:val="0"/>
        <w:spacing w:line="240" w:lineRule="auto"/>
        <w:ind w:left="3540" w:firstLine="708"/>
        <w:jc w:val="right"/>
        <w:rPr>
          <w:rFonts w:cstheme="minorHAnsi"/>
          <w:bCs/>
          <w:sz w:val="24"/>
          <w:szCs w:val="24"/>
        </w:rPr>
      </w:pPr>
      <w:r>
        <w:rPr>
          <w:rFonts w:cstheme="minorHAnsi"/>
          <w:bCs/>
          <w:sz w:val="24"/>
          <w:szCs w:val="24"/>
        </w:rPr>
        <w:t>___</w:t>
      </w:r>
      <w:r w:rsidRPr="00153432">
        <w:rPr>
          <w:rFonts w:cstheme="minorHAnsi"/>
          <w:bCs/>
          <w:sz w:val="24"/>
          <w:szCs w:val="24"/>
        </w:rPr>
        <w:t>________________</w:t>
      </w:r>
      <w:r>
        <w:rPr>
          <w:rFonts w:cstheme="minorHAnsi"/>
          <w:bCs/>
          <w:sz w:val="24"/>
          <w:szCs w:val="24"/>
        </w:rPr>
        <w:t>_____________</w:t>
      </w:r>
      <w:r w:rsidRPr="00153432">
        <w:rPr>
          <w:rFonts w:cstheme="minorHAnsi"/>
          <w:bCs/>
          <w:sz w:val="24"/>
          <w:szCs w:val="24"/>
        </w:rPr>
        <w:t>_</w:t>
      </w:r>
      <w:r>
        <w:rPr>
          <w:rFonts w:cstheme="minorHAnsi"/>
          <w:bCs/>
          <w:sz w:val="24"/>
          <w:szCs w:val="24"/>
        </w:rPr>
        <w:t xml:space="preserve"> </w:t>
      </w:r>
    </w:p>
    <w:p w14:paraId="50879C81" w14:textId="6A101BC2" w:rsidR="00A12A61" w:rsidRPr="00647FD8" w:rsidRDefault="00A12A61" w:rsidP="00A12A61">
      <w:pPr>
        <w:widowControl w:val="0"/>
        <w:autoSpaceDE w:val="0"/>
        <w:autoSpaceDN w:val="0"/>
        <w:adjustRightInd w:val="0"/>
        <w:spacing w:line="240" w:lineRule="auto"/>
        <w:ind w:left="3540" w:firstLine="708"/>
        <w:jc w:val="center"/>
        <w:rPr>
          <w:rFonts w:cstheme="minorHAnsi"/>
          <w:sz w:val="18"/>
          <w:szCs w:val="18"/>
        </w:rPr>
      </w:pPr>
      <w:r>
        <w:rPr>
          <w:rFonts w:cstheme="minorHAnsi"/>
          <w:sz w:val="18"/>
          <w:szCs w:val="18"/>
        </w:rPr>
        <w:t xml:space="preserve">            </w:t>
      </w:r>
      <w:r w:rsidRPr="00647FD8">
        <w:rPr>
          <w:rFonts w:cstheme="minorHAnsi"/>
          <w:sz w:val="18"/>
          <w:szCs w:val="18"/>
        </w:rPr>
        <w:t>(Ime, prezime, potpis i</w:t>
      </w:r>
      <w:r>
        <w:rPr>
          <w:rFonts w:cstheme="minorHAnsi"/>
          <w:sz w:val="18"/>
          <w:szCs w:val="18"/>
        </w:rPr>
        <w:t xml:space="preserve"> p</w:t>
      </w:r>
      <w:r w:rsidRPr="00647FD8">
        <w:rPr>
          <w:rFonts w:cstheme="minorHAnsi"/>
          <w:sz w:val="18"/>
          <w:szCs w:val="18"/>
        </w:rPr>
        <w:t>ečat odgovorne osobe ponuditelja)</w:t>
      </w:r>
    </w:p>
    <w:p w14:paraId="65A790AD" w14:textId="77777777" w:rsidR="00FA6DD3" w:rsidRPr="00B84BC7" w:rsidRDefault="00FA6DD3" w:rsidP="00D01CFC">
      <w:pPr>
        <w:spacing w:line="240" w:lineRule="auto"/>
        <w:rPr>
          <w:rFonts w:cstheme="minorHAnsi"/>
          <w:b/>
          <w:bCs/>
          <w:sz w:val="24"/>
          <w:szCs w:val="24"/>
        </w:rPr>
      </w:pPr>
    </w:p>
    <w:p w14:paraId="6BE00F04" w14:textId="77777777" w:rsidR="0024720B" w:rsidRPr="00B84BC7" w:rsidRDefault="0024720B" w:rsidP="00B57ECA">
      <w:pPr>
        <w:spacing w:after="0" w:line="240" w:lineRule="auto"/>
        <w:jc w:val="both"/>
        <w:rPr>
          <w:rFonts w:cstheme="minorHAnsi"/>
          <w:b/>
          <w:bCs/>
          <w:sz w:val="24"/>
          <w:szCs w:val="24"/>
        </w:rPr>
      </w:pPr>
    </w:p>
    <w:p w14:paraId="651BABF1" w14:textId="77777777" w:rsidR="00AF3974" w:rsidRPr="00B84BC7" w:rsidRDefault="00AF3974" w:rsidP="00A0728C">
      <w:pPr>
        <w:rPr>
          <w:rFonts w:cstheme="minorHAnsi"/>
          <w:sz w:val="24"/>
          <w:szCs w:val="24"/>
        </w:rPr>
      </w:pPr>
    </w:p>
    <w:sectPr w:rsidR="00AF3974" w:rsidRPr="00B84BC7" w:rsidSect="000B2826">
      <w:head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31B" w14:textId="77777777" w:rsidR="00310282" w:rsidRDefault="00310282" w:rsidP="009C79D8">
      <w:pPr>
        <w:spacing w:after="0" w:line="240" w:lineRule="auto"/>
      </w:pPr>
      <w:r>
        <w:separator/>
      </w:r>
    </w:p>
  </w:endnote>
  <w:endnote w:type="continuationSeparator" w:id="0">
    <w:p w14:paraId="6E928973" w14:textId="77777777" w:rsidR="00310282" w:rsidRDefault="00310282" w:rsidP="009C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01F1" w14:textId="45D92FE2" w:rsidR="008A0F39" w:rsidRDefault="008A0F39">
    <w:pPr>
      <w:pStyle w:val="Footer"/>
      <w:jc w:val="right"/>
    </w:pPr>
  </w:p>
  <w:p w14:paraId="025E3E24" w14:textId="77777777" w:rsidR="009C79D8" w:rsidRDefault="009C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0CCA" w14:textId="77777777" w:rsidR="00310282" w:rsidRDefault="00310282" w:rsidP="009C79D8">
      <w:pPr>
        <w:spacing w:after="0" w:line="240" w:lineRule="auto"/>
      </w:pPr>
      <w:r>
        <w:separator/>
      </w:r>
    </w:p>
  </w:footnote>
  <w:footnote w:type="continuationSeparator" w:id="0">
    <w:p w14:paraId="1A58F3A4" w14:textId="77777777" w:rsidR="00310282" w:rsidRDefault="00310282" w:rsidP="009C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8E4" w14:textId="14EE8F53" w:rsidR="004964D2" w:rsidRDefault="004964D2" w:rsidP="00496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6C" w14:textId="03C2C4DD" w:rsidR="005478F0" w:rsidRDefault="005478F0" w:rsidP="004964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7"/>
    <w:multiLevelType w:val="hybridMultilevel"/>
    <w:tmpl w:val="CD942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E7B53"/>
    <w:multiLevelType w:val="hybridMultilevel"/>
    <w:tmpl w:val="C20A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966B7"/>
    <w:multiLevelType w:val="hybridMultilevel"/>
    <w:tmpl w:val="93EC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0641E8"/>
    <w:multiLevelType w:val="hybridMultilevel"/>
    <w:tmpl w:val="266C64D6"/>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B057DE"/>
    <w:multiLevelType w:val="hybridMultilevel"/>
    <w:tmpl w:val="3718F984"/>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762EC8"/>
    <w:multiLevelType w:val="hybridMultilevel"/>
    <w:tmpl w:val="DFF20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B8"/>
    <w:rsid w:val="000024EA"/>
    <w:rsid w:val="00007DC8"/>
    <w:rsid w:val="00010D1E"/>
    <w:rsid w:val="00014ADC"/>
    <w:rsid w:val="0001671B"/>
    <w:rsid w:val="000217DE"/>
    <w:rsid w:val="0002564E"/>
    <w:rsid w:val="000320BA"/>
    <w:rsid w:val="000331FE"/>
    <w:rsid w:val="0004008E"/>
    <w:rsid w:val="000469A4"/>
    <w:rsid w:val="00052544"/>
    <w:rsid w:val="000560D9"/>
    <w:rsid w:val="0006525A"/>
    <w:rsid w:val="0007375F"/>
    <w:rsid w:val="00073ECD"/>
    <w:rsid w:val="00076634"/>
    <w:rsid w:val="00081954"/>
    <w:rsid w:val="00082854"/>
    <w:rsid w:val="000838B7"/>
    <w:rsid w:val="0008701A"/>
    <w:rsid w:val="00091590"/>
    <w:rsid w:val="0009398F"/>
    <w:rsid w:val="00094C3C"/>
    <w:rsid w:val="00097B5E"/>
    <w:rsid w:val="000A016A"/>
    <w:rsid w:val="000A5C55"/>
    <w:rsid w:val="000B16D9"/>
    <w:rsid w:val="000B2826"/>
    <w:rsid w:val="000B39DC"/>
    <w:rsid w:val="000B53CD"/>
    <w:rsid w:val="000B61F0"/>
    <w:rsid w:val="000C3E55"/>
    <w:rsid w:val="000D4164"/>
    <w:rsid w:val="000D7F17"/>
    <w:rsid w:val="000E151B"/>
    <w:rsid w:val="000E59D8"/>
    <w:rsid w:val="00106069"/>
    <w:rsid w:val="001111EC"/>
    <w:rsid w:val="001139A1"/>
    <w:rsid w:val="00131568"/>
    <w:rsid w:val="00131A7F"/>
    <w:rsid w:val="00135101"/>
    <w:rsid w:val="0014290B"/>
    <w:rsid w:val="0016233E"/>
    <w:rsid w:val="001636E7"/>
    <w:rsid w:val="00164E5C"/>
    <w:rsid w:val="00194E12"/>
    <w:rsid w:val="00196895"/>
    <w:rsid w:val="001A55EB"/>
    <w:rsid w:val="001B30B5"/>
    <w:rsid w:val="001B380F"/>
    <w:rsid w:val="001B5B83"/>
    <w:rsid w:val="001C5370"/>
    <w:rsid w:val="001C7F2C"/>
    <w:rsid w:val="001E4B8A"/>
    <w:rsid w:val="001E4CA7"/>
    <w:rsid w:val="001F25B8"/>
    <w:rsid w:val="00201138"/>
    <w:rsid w:val="00204FA6"/>
    <w:rsid w:val="00205394"/>
    <w:rsid w:val="002061F1"/>
    <w:rsid w:val="0021400E"/>
    <w:rsid w:val="002161AD"/>
    <w:rsid w:val="002301E6"/>
    <w:rsid w:val="00232B27"/>
    <w:rsid w:val="0024224D"/>
    <w:rsid w:val="00245072"/>
    <w:rsid w:val="0024720B"/>
    <w:rsid w:val="00250C59"/>
    <w:rsid w:val="00256DE6"/>
    <w:rsid w:val="00256F1E"/>
    <w:rsid w:val="00270D9C"/>
    <w:rsid w:val="00272E3B"/>
    <w:rsid w:val="00272F9F"/>
    <w:rsid w:val="002753CB"/>
    <w:rsid w:val="002A0DF5"/>
    <w:rsid w:val="002A595D"/>
    <w:rsid w:val="002B4DEA"/>
    <w:rsid w:val="002B7090"/>
    <w:rsid w:val="002B7862"/>
    <w:rsid w:val="002C062A"/>
    <w:rsid w:val="002C7574"/>
    <w:rsid w:val="002D1E2E"/>
    <w:rsid w:val="002D685B"/>
    <w:rsid w:val="002E587D"/>
    <w:rsid w:val="002E636E"/>
    <w:rsid w:val="002F252F"/>
    <w:rsid w:val="00301417"/>
    <w:rsid w:val="00310282"/>
    <w:rsid w:val="00321B2E"/>
    <w:rsid w:val="00326AC9"/>
    <w:rsid w:val="0032741D"/>
    <w:rsid w:val="00334C31"/>
    <w:rsid w:val="00341F95"/>
    <w:rsid w:val="00345021"/>
    <w:rsid w:val="0036227C"/>
    <w:rsid w:val="003651C5"/>
    <w:rsid w:val="00385C76"/>
    <w:rsid w:val="00396595"/>
    <w:rsid w:val="003A67B1"/>
    <w:rsid w:val="003C281B"/>
    <w:rsid w:val="003C4AD4"/>
    <w:rsid w:val="003D31C6"/>
    <w:rsid w:val="003D4C8D"/>
    <w:rsid w:val="003E08E4"/>
    <w:rsid w:val="003E2044"/>
    <w:rsid w:val="003E3008"/>
    <w:rsid w:val="003E4647"/>
    <w:rsid w:val="003E5E30"/>
    <w:rsid w:val="003F322C"/>
    <w:rsid w:val="00406125"/>
    <w:rsid w:val="004072F6"/>
    <w:rsid w:val="004075DC"/>
    <w:rsid w:val="00416D8F"/>
    <w:rsid w:val="00420B75"/>
    <w:rsid w:val="00424712"/>
    <w:rsid w:val="004364F4"/>
    <w:rsid w:val="0044207D"/>
    <w:rsid w:val="00444D50"/>
    <w:rsid w:val="00450736"/>
    <w:rsid w:val="004552A3"/>
    <w:rsid w:val="004572E1"/>
    <w:rsid w:val="00464AF5"/>
    <w:rsid w:val="00464B9D"/>
    <w:rsid w:val="004833A4"/>
    <w:rsid w:val="00490267"/>
    <w:rsid w:val="004909BE"/>
    <w:rsid w:val="00491A93"/>
    <w:rsid w:val="004964D2"/>
    <w:rsid w:val="004A0DB1"/>
    <w:rsid w:val="004B7710"/>
    <w:rsid w:val="004D4991"/>
    <w:rsid w:val="004D6655"/>
    <w:rsid w:val="004D7A02"/>
    <w:rsid w:val="004F21D8"/>
    <w:rsid w:val="004F5392"/>
    <w:rsid w:val="00513D6E"/>
    <w:rsid w:val="0052050E"/>
    <w:rsid w:val="00520952"/>
    <w:rsid w:val="00520F8D"/>
    <w:rsid w:val="0052522B"/>
    <w:rsid w:val="00532796"/>
    <w:rsid w:val="0054244F"/>
    <w:rsid w:val="00545499"/>
    <w:rsid w:val="005470F6"/>
    <w:rsid w:val="005478F0"/>
    <w:rsid w:val="00564CB4"/>
    <w:rsid w:val="00567A22"/>
    <w:rsid w:val="00571F53"/>
    <w:rsid w:val="00572ED3"/>
    <w:rsid w:val="00573445"/>
    <w:rsid w:val="005766A9"/>
    <w:rsid w:val="00576EF9"/>
    <w:rsid w:val="00577B47"/>
    <w:rsid w:val="00580F06"/>
    <w:rsid w:val="00582A3B"/>
    <w:rsid w:val="00584318"/>
    <w:rsid w:val="00593BDA"/>
    <w:rsid w:val="00597241"/>
    <w:rsid w:val="005975DD"/>
    <w:rsid w:val="005A0D1C"/>
    <w:rsid w:val="005A4C40"/>
    <w:rsid w:val="005C2BB1"/>
    <w:rsid w:val="005D4051"/>
    <w:rsid w:val="005D5564"/>
    <w:rsid w:val="005D5E9C"/>
    <w:rsid w:val="005F3AC2"/>
    <w:rsid w:val="005F6D24"/>
    <w:rsid w:val="0060495B"/>
    <w:rsid w:val="00611C17"/>
    <w:rsid w:val="00612CEB"/>
    <w:rsid w:val="006145D4"/>
    <w:rsid w:val="00617167"/>
    <w:rsid w:val="00622212"/>
    <w:rsid w:val="006317C2"/>
    <w:rsid w:val="006352B2"/>
    <w:rsid w:val="006371B3"/>
    <w:rsid w:val="006409ED"/>
    <w:rsid w:val="006415A3"/>
    <w:rsid w:val="006418AF"/>
    <w:rsid w:val="006470FE"/>
    <w:rsid w:val="00656D25"/>
    <w:rsid w:val="00685603"/>
    <w:rsid w:val="006862F4"/>
    <w:rsid w:val="006A3408"/>
    <w:rsid w:val="006A54E7"/>
    <w:rsid w:val="006D048A"/>
    <w:rsid w:val="006D1A25"/>
    <w:rsid w:val="006E01E8"/>
    <w:rsid w:val="006E1432"/>
    <w:rsid w:val="006E2CC2"/>
    <w:rsid w:val="006E47BA"/>
    <w:rsid w:val="006E631F"/>
    <w:rsid w:val="00703DDD"/>
    <w:rsid w:val="00704A94"/>
    <w:rsid w:val="0070707A"/>
    <w:rsid w:val="00710AF6"/>
    <w:rsid w:val="00715F16"/>
    <w:rsid w:val="00720C27"/>
    <w:rsid w:val="00734883"/>
    <w:rsid w:val="00755715"/>
    <w:rsid w:val="00757DF7"/>
    <w:rsid w:val="00762ED9"/>
    <w:rsid w:val="00765D9C"/>
    <w:rsid w:val="00766867"/>
    <w:rsid w:val="007736A8"/>
    <w:rsid w:val="00781FFB"/>
    <w:rsid w:val="00794237"/>
    <w:rsid w:val="007A5574"/>
    <w:rsid w:val="007A7DB2"/>
    <w:rsid w:val="007B6AA7"/>
    <w:rsid w:val="007C0B08"/>
    <w:rsid w:val="007C1822"/>
    <w:rsid w:val="007D0BC8"/>
    <w:rsid w:val="007D1104"/>
    <w:rsid w:val="007D1AF2"/>
    <w:rsid w:val="007D6999"/>
    <w:rsid w:val="007D7D98"/>
    <w:rsid w:val="007E21FE"/>
    <w:rsid w:val="007E49BE"/>
    <w:rsid w:val="007E6F46"/>
    <w:rsid w:val="007E76C3"/>
    <w:rsid w:val="00812A56"/>
    <w:rsid w:val="0081687E"/>
    <w:rsid w:val="00824F73"/>
    <w:rsid w:val="00830451"/>
    <w:rsid w:val="00832781"/>
    <w:rsid w:val="00832984"/>
    <w:rsid w:val="008414FF"/>
    <w:rsid w:val="00841D7E"/>
    <w:rsid w:val="00851D97"/>
    <w:rsid w:val="0086286F"/>
    <w:rsid w:val="00864F8A"/>
    <w:rsid w:val="00865D39"/>
    <w:rsid w:val="00870BE6"/>
    <w:rsid w:val="00883209"/>
    <w:rsid w:val="00885E43"/>
    <w:rsid w:val="00886D40"/>
    <w:rsid w:val="00887A31"/>
    <w:rsid w:val="00896388"/>
    <w:rsid w:val="008A08E6"/>
    <w:rsid w:val="008A0F39"/>
    <w:rsid w:val="008A4191"/>
    <w:rsid w:val="008B2EE1"/>
    <w:rsid w:val="008B37AC"/>
    <w:rsid w:val="008B75A6"/>
    <w:rsid w:val="008C3AFB"/>
    <w:rsid w:val="008D2C9B"/>
    <w:rsid w:val="008D7146"/>
    <w:rsid w:val="008E145E"/>
    <w:rsid w:val="008F3BD1"/>
    <w:rsid w:val="008F66A8"/>
    <w:rsid w:val="008F710A"/>
    <w:rsid w:val="009009A3"/>
    <w:rsid w:val="00900C05"/>
    <w:rsid w:val="00901C90"/>
    <w:rsid w:val="00903DD9"/>
    <w:rsid w:val="00905B5D"/>
    <w:rsid w:val="00912EDA"/>
    <w:rsid w:val="00916286"/>
    <w:rsid w:val="009326C6"/>
    <w:rsid w:val="00932DEB"/>
    <w:rsid w:val="00947820"/>
    <w:rsid w:val="0095009B"/>
    <w:rsid w:val="009533F7"/>
    <w:rsid w:val="00956AE6"/>
    <w:rsid w:val="00957697"/>
    <w:rsid w:val="00960681"/>
    <w:rsid w:val="00963367"/>
    <w:rsid w:val="00976056"/>
    <w:rsid w:val="00994D09"/>
    <w:rsid w:val="009B3891"/>
    <w:rsid w:val="009B58EE"/>
    <w:rsid w:val="009B5DCD"/>
    <w:rsid w:val="009C3C39"/>
    <w:rsid w:val="009C79D8"/>
    <w:rsid w:val="009D20B9"/>
    <w:rsid w:val="009D56FF"/>
    <w:rsid w:val="009E2F66"/>
    <w:rsid w:val="009E64CD"/>
    <w:rsid w:val="009F1FA6"/>
    <w:rsid w:val="009F2F3B"/>
    <w:rsid w:val="009F59D0"/>
    <w:rsid w:val="009F7DD8"/>
    <w:rsid w:val="00A02D54"/>
    <w:rsid w:val="00A0728C"/>
    <w:rsid w:val="00A107EB"/>
    <w:rsid w:val="00A12A61"/>
    <w:rsid w:val="00A15A50"/>
    <w:rsid w:val="00A247B6"/>
    <w:rsid w:val="00A36ACA"/>
    <w:rsid w:val="00A43C73"/>
    <w:rsid w:val="00A46F52"/>
    <w:rsid w:val="00A566A8"/>
    <w:rsid w:val="00A651BF"/>
    <w:rsid w:val="00A80EF8"/>
    <w:rsid w:val="00A81BC7"/>
    <w:rsid w:val="00A936DE"/>
    <w:rsid w:val="00A96CEF"/>
    <w:rsid w:val="00AA26B1"/>
    <w:rsid w:val="00AD4A8F"/>
    <w:rsid w:val="00AD4CA8"/>
    <w:rsid w:val="00AF0201"/>
    <w:rsid w:val="00AF38C0"/>
    <w:rsid w:val="00AF3974"/>
    <w:rsid w:val="00AF6A1D"/>
    <w:rsid w:val="00B02B09"/>
    <w:rsid w:val="00B03EA6"/>
    <w:rsid w:val="00B13758"/>
    <w:rsid w:val="00B15D37"/>
    <w:rsid w:val="00B4472B"/>
    <w:rsid w:val="00B54D35"/>
    <w:rsid w:val="00B57ECA"/>
    <w:rsid w:val="00B6474D"/>
    <w:rsid w:val="00B70944"/>
    <w:rsid w:val="00B735D8"/>
    <w:rsid w:val="00B75B19"/>
    <w:rsid w:val="00B80B6D"/>
    <w:rsid w:val="00B84BC7"/>
    <w:rsid w:val="00B919F2"/>
    <w:rsid w:val="00B92C82"/>
    <w:rsid w:val="00B95301"/>
    <w:rsid w:val="00B97D6E"/>
    <w:rsid w:val="00BA0EFB"/>
    <w:rsid w:val="00BB03DE"/>
    <w:rsid w:val="00BC7AA9"/>
    <w:rsid w:val="00BD0B71"/>
    <w:rsid w:val="00BE17E2"/>
    <w:rsid w:val="00BE2081"/>
    <w:rsid w:val="00BF5690"/>
    <w:rsid w:val="00C01CA0"/>
    <w:rsid w:val="00C1005B"/>
    <w:rsid w:val="00C14B52"/>
    <w:rsid w:val="00C27654"/>
    <w:rsid w:val="00C32693"/>
    <w:rsid w:val="00C34D94"/>
    <w:rsid w:val="00C4148F"/>
    <w:rsid w:val="00C422FA"/>
    <w:rsid w:val="00C45EFC"/>
    <w:rsid w:val="00C51687"/>
    <w:rsid w:val="00C52A5C"/>
    <w:rsid w:val="00C6066B"/>
    <w:rsid w:val="00C61446"/>
    <w:rsid w:val="00C62D6F"/>
    <w:rsid w:val="00C667F6"/>
    <w:rsid w:val="00C7167B"/>
    <w:rsid w:val="00C76233"/>
    <w:rsid w:val="00C867EF"/>
    <w:rsid w:val="00C9170E"/>
    <w:rsid w:val="00C926C0"/>
    <w:rsid w:val="00C9285E"/>
    <w:rsid w:val="00C930F5"/>
    <w:rsid w:val="00C94937"/>
    <w:rsid w:val="00C94ACC"/>
    <w:rsid w:val="00C95912"/>
    <w:rsid w:val="00CA7545"/>
    <w:rsid w:val="00CB50DC"/>
    <w:rsid w:val="00CC1040"/>
    <w:rsid w:val="00CC4DDF"/>
    <w:rsid w:val="00CC58CE"/>
    <w:rsid w:val="00CD0E0E"/>
    <w:rsid w:val="00CD3A91"/>
    <w:rsid w:val="00CE280C"/>
    <w:rsid w:val="00CE3FD7"/>
    <w:rsid w:val="00CE5991"/>
    <w:rsid w:val="00CF144E"/>
    <w:rsid w:val="00CF3201"/>
    <w:rsid w:val="00CF37AE"/>
    <w:rsid w:val="00CF7825"/>
    <w:rsid w:val="00D01CFC"/>
    <w:rsid w:val="00D03484"/>
    <w:rsid w:val="00D07077"/>
    <w:rsid w:val="00D370CA"/>
    <w:rsid w:val="00D3744F"/>
    <w:rsid w:val="00D37C0B"/>
    <w:rsid w:val="00D45230"/>
    <w:rsid w:val="00D510D3"/>
    <w:rsid w:val="00D553A6"/>
    <w:rsid w:val="00D56CE8"/>
    <w:rsid w:val="00D61693"/>
    <w:rsid w:val="00D617D8"/>
    <w:rsid w:val="00D61A01"/>
    <w:rsid w:val="00D64C5E"/>
    <w:rsid w:val="00D70FE1"/>
    <w:rsid w:val="00D72D77"/>
    <w:rsid w:val="00D7326C"/>
    <w:rsid w:val="00D83BD1"/>
    <w:rsid w:val="00D86E0D"/>
    <w:rsid w:val="00D877E2"/>
    <w:rsid w:val="00D952B2"/>
    <w:rsid w:val="00DA0D84"/>
    <w:rsid w:val="00DA1D42"/>
    <w:rsid w:val="00DA3EA0"/>
    <w:rsid w:val="00DA4190"/>
    <w:rsid w:val="00DB12FB"/>
    <w:rsid w:val="00DB5538"/>
    <w:rsid w:val="00DB56E7"/>
    <w:rsid w:val="00DC2C3D"/>
    <w:rsid w:val="00DC404F"/>
    <w:rsid w:val="00DC5051"/>
    <w:rsid w:val="00DC642E"/>
    <w:rsid w:val="00DD311C"/>
    <w:rsid w:val="00DD40E0"/>
    <w:rsid w:val="00DD5350"/>
    <w:rsid w:val="00DE05FE"/>
    <w:rsid w:val="00DE3A82"/>
    <w:rsid w:val="00DE7119"/>
    <w:rsid w:val="00DF226D"/>
    <w:rsid w:val="00DF359C"/>
    <w:rsid w:val="00E009D5"/>
    <w:rsid w:val="00E00C65"/>
    <w:rsid w:val="00E03D04"/>
    <w:rsid w:val="00E05E87"/>
    <w:rsid w:val="00E11ABC"/>
    <w:rsid w:val="00E152A2"/>
    <w:rsid w:val="00E157EB"/>
    <w:rsid w:val="00E37604"/>
    <w:rsid w:val="00E43ED7"/>
    <w:rsid w:val="00E5035B"/>
    <w:rsid w:val="00E51751"/>
    <w:rsid w:val="00E52EA8"/>
    <w:rsid w:val="00E54C2D"/>
    <w:rsid w:val="00E5657B"/>
    <w:rsid w:val="00E60698"/>
    <w:rsid w:val="00E64D07"/>
    <w:rsid w:val="00E7698F"/>
    <w:rsid w:val="00E776D2"/>
    <w:rsid w:val="00E8418A"/>
    <w:rsid w:val="00E84FF3"/>
    <w:rsid w:val="00E97DB0"/>
    <w:rsid w:val="00EA3D84"/>
    <w:rsid w:val="00EB014B"/>
    <w:rsid w:val="00EB7CD8"/>
    <w:rsid w:val="00EC43AD"/>
    <w:rsid w:val="00EC67F2"/>
    <w:rsid w:val="00ED181D"/>
    <w:rsid w:val="00ED1E13"/>
    <w:rsid w:val="00ED5516"/>
    <w:rsid w:val="00EE6420"/>
    <w:rsid w:val="00EF0711"/>
    <w:rsid w:val="00EF23C3"/>
    <w:rsid w:val="00EF3F38"/>
    <w:rsid w:val="00F02178"/>
    <w:rsid w:val="00F1011D"/>
    <w:rsid w:val="00F1038C"/>
    <w:rsid w:val="00F1054F"/>
    <w:rsid w:val="00F260AD"/>
    <w:rsid w:val="00F301E8"/>
    <w:rsid w:val="00F36A0D"/>
    <w:rsid w:val="00F44311"/>
    <w:rsid w:val="00F5329D"/>
    <w:rsid w:val="00F61670"/>
    <w:rsid w:val="00F76A13"/>
    <w:rsid w:val="00F8053F"/>
    <w:rsid w:val="00F812D0"/>
    <w:rsid w:val="00F822AE"/>
    <w:rsid w:val="00F852BF"/>
    <w:rsid w:val="00F908FA"/>
    <w:rsid w:val="00FA693C"/>
    <w:rsid w:val="00FA6A4C"/>
    <w:rsid w:val="00FA6DD3"/>
    <w:rsid w:val="00FB10E6"/>
    <w:rsid w:val="00FB7583"/>
    <w:rsid w:val="00FC142A"/>
    <w:rsid w:val="00FC35A3"/>
    <w:rsid w:val="00FC4CAE"/>
    <w:rsid w:val="00FD35E5"/>
    <w:rsid w:val="00FE3A94"/>
    <w:rsid w:val="00FE3C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A6EBE9"/>
  <w15:docId w15:val="{CB8F2783-45D6-4BAC-94F2-E1460ED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6D24"/>
    <w:pPr>
      <w:keepNext/>
      <w:spacing w:after="0" w:line="240" w:lineRule="auto"/>
      <w:outlineLvl w:val="0"/>
    </w:pPr>
    <w:rPr>
      <w:rFonts w:ascii="Times New Roman" w:eastAsia="Times New Roman" w:hAnsi="Times New Roman" w:cs="Times New Roman"/>
      <w:b/>
      <w:sz w:val="24"/>
      <w:szCs w:val="20"/>
      <w:lang w:val="en-AU"/>
    </w:rPr>
  </w:style>
  <w:style w:type="paragraph" w:styleId="Heading2">
    <w:name w:val="heading 2"/>
    <w:basedOn w:val="Normal"/>
    <w:next w:val="Normal"/>
    <w:link w:val="Heading2Char"/>
    <w:uiPriority w:val="9"/>
    <w:semiHidden/>
    <w:unhideWhenUsed/>
    <w:qFormat/>
    <w:rsid w:val="00F7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D24"/>
    <w:rPr>
      <w:rFonts w:ascii="Times New Roman" w:eastAsia="Times New Roman" w:hAnsi="Times New Roman" w:cs="Times New Roman"/>
      <w:b/>
      <w:sz w:val="24"/>
      <w:szCs w:val="20"/>
      <w:lang w:val="en-AU" w:eastAsia="hr-HR"/>
    </w:rPr>
  </w:style>
  <w:style w:type="table" w:styleId="TableGrid">
    <w:name w:val="Table Grid"/>
    <w:basedOn w:val="TableNormal"/>
    <w:uiPriority w:val="59"/>
    <w:rsid w:val="005F6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D24"/>
    <w:rPr>
      <w:b/>
      <w:bCs/>
    </w:rPr>
  </w:style>
  <w:style w:type="paragraph" w:styleId="NormalWeb">
    <w:name w:val="Normal (Web)"/>
    <w:basedOn w:val="Normal"/>
    <w:uiPriority w:val="99"/>
    <w:rsid w:val="005F6D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6D24"/>
    <w:rPr>
      <w:b/>
      <w:bCs/>
      <w:i w:val="0"/>
      <w:iCs w:val="0"/>
    </w:rPr>
  </w:style>
  <w:style w:type="character" w:customStyle="1" w:styleId="style13">
    <w:name w:val="style13"/>
    <w:basedOn w:val="DefaultParagraphFont"/>
    <w:rsid w:val="005F6D24"/>
  </w:style>
  <w:style w:type="character" w:customStyle="1" w:styleId="Heading2Char">
    <w:name w:val="Heading 2 Char"/>
    <w:basedOn w:val="DefaultParagraphFont"/>
    <w:link w:val="Heading2"/>
    <w:uiPriority w:val="9"/>
    <w:semiHidden/>
    <w:rsid w:val="00F76A13"/>
    <w:rPr>
      <w:rFonts w:asciiTheme="majorHAnsi" w:eastAsiaTheme="majorEastAsia" w:hAnsiTheme="majorHAnsi" w:cstheme="majorBidi"/>
      <w:b/>
      <w:bCs/>
      <w:color w:val="4F81BD" w:themeColor="accent1"/>
      <w:sz w:val="26"/>
      <w:szCs w:val="26"/>
    </w:rPr>
  </w:style>
  <w:style w:type="paragraph" w:customStyle="1" w:styleId="msolistparagraphcxspmiddle">
    <w:name w:val="msolistparagraphcxspmiddle"/>
    <w:basedOn w:val="Normal"/>
    <w:rsid w:val="00F76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ed List,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F76A13"/>
    <w:pPr>
      <w:spacing w:after="0" w:line="240" w:lineRule="auto"/>
      <w:ind w:left="720"/>
      <w:contextualSpacing/>
    </w:pPr>
    <w:rPr>
      <w:rFonts w:ascii="Times New Roman" w:eastAsia="Times New Roman" w:hAnsi="Times New Roman" w:cs="Times New Roman"/>
      <w:sz w:val="24"/>
      <w:szCs w:val="24"/>
    </w:rPr>
  </w:style>
  <w:style w:type="paragraph" w:customStyle="1" w:styleId="t-9-8">
    <w:name w:val="t-9-8"/>
    <w:basedOn w:val="Normal"/>
    <w:rsid w:val="00D03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B">
    <w:name w:val="Naslov B"/>
    <w:basedOn w:val="Normal"/>
    <w:rsid w:val="00CE3FD7"/>
    <w:pPr>
      <w:spacing w:after="0" w:line="240" w:lineRule="auto"/>
      <w:jc w:val="both"/>
    </w:pPr>
    <w:rPr>
      <w:rFonts w:ascii="Tahoma" w:eastAsia="Times New Roman" w:hAnsi="Tahoma" w:cs="Tahoma"/>
      <w:b/>
      <w:color w:val="000000"/>
      <w:sz w:val="20"/>
      <w:szCs w:val="20"/>
      <w:lang w:eastAsia="en-US"/>
    </w:rPr>
  </w:style>
  <w:style w:type="paragraph" w:styleId="BalloonText">
    <w:name w:val="Balloon Text"/>
    <w:basedOn w:val="Normal"/>
    <w:link w:val="BalloonTextChar"/>
    <w:uiPriority w:val="99"/>
    <w:semiHidden/>
    <w:unhideWhenUsed/>
    <w:rsid w:val="007D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9"/>
    <w:rPr>
      <w:rFonts w:ascii="Tahoma" w:hAnsi="Tahoma" w:cs="Tahoma"/>
      <w:sz w:val="16"/>
      <w:szCs w:val="16"/>
    </w:rPr>
  </w:style>
  <w:style w:type="paragraph" w:styleId="Header">
    <w:name w:val="header"/>
    <w:basedOn w:val="Normal"/>
    <w:link w:val="HeaderChar"/>
    <w:uiPriority w:val="99"/>
    <w:unhideWhenUsed/>
    <w:rsid w:val="009C79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9D8"/>
  </w:style>
  <w:style w:type="paragraph" w:styleId="Footer">
    <w:name w:val="footer"/>
    <w:basedOn w:val="Normal"/>
    <w:link w:val="FooterChar"/>
    <w:uiPriority w:val="99"/>
    <w:unhideWhenUsed/>
    <w:rsid w:val="009C79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9D8"/>
  </w:style>
  <w:style w:type="paragraph" w:customStyle="1" w:styleId="Default">
    <w:name w:val="Default"/>
    <w:rsid w:val="008A419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ed List Char,Heading 12 Char,heading 1 Char,naslov 1 Char,Naslov 12 Char,Graf Char,TG lista Char,Paragraph Char,List Paragraph Red Char,lp1 Char,Paragraphe de liste PBLH Char,Graph &amp; Table tite Char,Normal bullet 2 Char"/>
    <w:link w:val="ListParagraph"/>
    <w:uiPriority w:val="34"/>
    <w:rsid w:val="005A0D1C"/>
    <w:rPr>
      <w:rFonts w:ascii="Times New Roman" w:eastAsia="Times New Roman" w:hAnsi="Times New Roman" w:cs="Times New Roman"/>
      <w:sz w:val="24"/>
      <w:szCs w:val="24"/>
    </w:rPr>
  </w:style>
  <w:style w:type="character" w:styleId="CommentReference">
    <w:name w:val="annotation reference"/>
    <w:uiPriority w:val="99"/>
    <w:semiHidden/>
    <w:unhideWhenUsed/>
    <w:rsid w:val="005A0D1C"/>
    <w:rPr>
      <w:sz w:val="16"/>
      <w:szCs w:val="16"/>
    </w:rPr>
  </w:style>
  <w:style w:type="paragraph" w:styleId="CommentText">
    <w:name w:val="annotation text"/>
    <w:basedOn w:val="Normal"/>
    <w:link w:val="CommentTextChar"/>
    <w:uiPriority w:val="99"/>
    <w:unhideWhenUsed/>
    <w:rsid w:val="006145D4"/>
    <w:pPr>
      <w:spacing w:before="120" w:after="120" w:line="240" w:lineRule="auto"/>
      <w:jc w:val="both"/>
    </w:pPr>
    <w:rPr>
      <w:rFonts w:ascii="Times New Roman" w:eastAsia="Calibri"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6145D4"/>
    <w:rPr>
      <w:rFonts w:ascii="Times New Roman" w:eastAsia="Calibri" w:hAnsi="Times New Roman" w:cs="Times New Roman"/>
      <w:sz w:val="20"/>
      <w:szCs w:val="20"/>
      <w:lang w:val="x-none" w:eastAsia="en-GB"/>
    </w:rPr>
  </w:style>
  <w:style w:type="character" w:styleId="Hyperlink">
    <w:name w:val="Hyperlink"/>
    <w:basedOn w:val="DefaultParagraphFont"/>
    <w:uiPriority w:val="99"/>
    <w:unhideWhenUsed/>
    <w:rsid w:val="003A67B1"/>
    <w:rPr>
      <w:color w:val="0000FF" w:themeColor="hyperlink"/>
      <w:u w:val="single"/>
    </w:rPr>
  </w:style>
  <w:style w:type="character" w:styleId="UnresolvedMention">
    <w:name w:val="Unresolved Mention"/>
    <w:basedOn w:val="DefaultParagraphFont"/>
    <w:uiPriority w:val="99"/>
    <w:semiHidden/>
    <w:unhideWhenUsed/>
    <w:rsid w:val="002B70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6DD3"/>
    <w:pPr>
      <w:spacing w:before="0" w:after="200"/>
      <w:jc w:val="left"/>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FA6DD3"/>
    <w:rPr>
      <w:rFonts w:ascii="Times New Roman" w:eastAsia="Calibri" w:hAnsi="Times New Roman" w:cs="Times New Roman"/>
      <w:b/>
      <w:bCs/>
      <w:sz w:val="20"/>
      <w:szCs w:val="20"/>
      <w:lang w:val="x-none" w:eastAsia="en-GB"/>
    </w:rPr>
  </w:style>
  <w:style w:type="paragraph" w:customStyle="1" w:styleId="Style22">
    <w:name w:val="Style22"/>
    <w:basedOn w:val="Normal"/>
    <w:rsid w:val="00ED1E13"/>
    <w:pPr>
      <w:widowControl w:val="0"/>
      <w:autoSpaceDE w:val="0"/>
      <w:autoSpaceDN w:val="0"/>
      <w:adjustRightInd w:val="0"/>
      <w:spacing w:after="0" w:line="254" w:lineRule="exact"/>
      <w:jc w:val="both"/>
    </w:pPr>
    <w:rPr>
      <w:rFonts w:ascii="Arial" w:eastAsia="Times New Roman" w:hAnsi="Arial" w:cs="Latha"/>
      <w:sz w:val="24"/>
      <w:szCs w:val="24"/>
      <w:lang w:bidi="ta-IN"/>
    </w:rPr>
  </w:style>
  <w:style w:type="character" w:customStyle="1" w:styleId="FontStyle69">
    <w:name w:val="Font Style69"/>
    <w:rsid w:val="00ED1E1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3082">
      <w:bodyDiv w:val="1"/>
      <w:marLeft w:val="0"/>
      <w:marRight w:val="0"/>
      <w:marTop w:val="0"/>
      <w:marBottom w:val="0"/>
      <w:divBdr>
        <w:top w:val="none" w:sz="0" w:space="0" w:color="auto"/>
        <w:left w:val="none" w:sz="0" w:space="0" w:color="auto"/>
        <w:bottom w:val="none" w:sz="0" w:space="0" w:color="auto"/>
        <w:right w:val="none" w:sz="0" w:space="0" w:color="auto"/>
      </w:divBdr>
    </w:div>
    <w:div w:id="76559479">
      <w:bodyDiv w:val="1"/>
      <w:marLeft w:val="0"/>
      <w:marRight w:val="0"/>
      <w:marTop w:val="0"/>
      <w:marBottom w:val="0"/>
      <w:divBdr>
        <w:top w:val="none" w:sz="0" w:space="0" w:color="auto"/>
        <w:left w:val="none" w:sz="0" w:space="0" w:color="auto"/>
        <w:bottom w:val="none" w:sz="0" w:space="0" w:color="auto"/>
        <w:right w:val="none" w:sz="0" w:space="0" w:color="auto"/>
      </w:divBdr>
    </w:div>
    <w:div w:id="312952789">
      <w:bodyDiv w:val="1"/>
      <w:marLeft w:val="0"/>
      <w:marRight w:val="0"/>
      <w:marTop w:val="0"/>
      <w:marBottom w:val="0"/>
      <w:divBdr>
        <w:top w:val="none" w:sz="0" w:space="0" w:color="auto"/>
        <w:left w:val="none" w:sz="0" w:space="0" w:color="auto"/>
        <w:bottom w:val="none" w:sz="0" w:space="0" w:color="auto"/>
        <w:right w:val="none" w:sz="0" w:space="0" w:color="auto"/>
      </w:divBdr>
    </w:div>
    <w:div w:id="461535631">
      <w:bodyDiv w:val="1"/>
      <w:marLeft w:val="0"/>
      <w:marRight w:val="0"/>
      <w:marTop w:val="0"/>
      <w:marBottom w:val="0"/>
      <w:divBdr>
        <w:top w:val="none" w:sz="0" w:space="0" w:color="auto"/>
        <w:left w:val="none" w:sz="0" w:space="0" w:color="auto"/>
        <w:bottom w:val="none" w:sz="0" w:space="0" w:color="auto"/>
        <w:right w:val="none" w:sz="0" w:space="0" w:color="auto"/>
      </w:divBdr>
    </w:div>
    <w:div w:id="514617177">
      <w:bodyDiv w:val="1"/>
      <w:marLeft w:val="0"/>
      <w:marRight w:val="0"/>
      <w:marTop w:val="0"/>
      <w:marBottom w:val="0"/>
      <w:divBdr>
        <w:top w:val="none" w:sz="0" w:space="0" w:color="auto"/>
        <w:left w:val="none" w:sz="0" w:space="0" w:color="auto"/>
        <w:bottom w:val="none" w:sz="0" w:space="0" w:color="auto"/>
        <w:right w:val="none" w:sz="0" w:space="0" w:color="auto"/>
      </w:divBdr>
    </w:div>
    <w:div w:id="1005018359">
      <w:bodyDiv w:val="1"/>
      <w:marLeft w:val="0"/>
      <w:marRight w:val="0"/>
      <w:marTop w:val="0"/>
      <w:marBottom w:val="0"/>
      <w:divBdr>
        <w:top w:val="none" w:sz="0" w:space="0" w:color="auto"/>
        <w:left w:val="none" w:sz="0" w:space="0" w:color="auto"/>
        <w:bottom w:val="none" w:sz="0" w:space="0" w:color="auto"/>
        <w:right w:val="none" w:sz="0" w:space="0" w:color="auto"/>
      </w:divBdr>
    </w:div>
    <w:div w:id="1342581078">
      <w:bodyDiv w:val="1"/>
      <w:marLeft w:val="0"/>
      <w:marRight w:val="0"/>
      <w:marTop w:val="0"/>
      <w:marBottom w:val="0"/>
      <w:divBdr>
        <w:top w:val="none" w:sz="0" w:space="0" w:color="auto"/>
        <w:left w:val="none" w:sz="0" w:space="0" w:color="auto"/>
        <w:bottom w:val="none" w:sz="0" w:space="0" w:color="auto"/>
        <w:right w:val="none" w:sz="0" w:space="0" w:color="auto"/>
      </w:divBdr>
    </w:div>
    <w:div w:id="141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6494">
          <w:marLeft w:val="0"/>
          <w:marRight w:val="0"/>
          <w:marTop w:val="0"/>
          <w:marBottom w:val="0"/>
          <w:divBdr>
            <w:top w:val="none" w:sz="0" w:space="0" w:color="auto"/>
            <w:left w:val="none" w:sz="0" w:space="0" w:color="auto"/>
            <w:bottom w:val="none" w:sz="0" w:space="0" w:color="auto"/>
            <w:right w:val="none" w:sz="0" w:space="0" w:color="auto"/>
          </w:divBdr>
        </w:div>
        <w:div w:id="559633450">
          <w:marLeft w:val="0"/>
          <w:marRight w:val="0"/>
          <w:marTop w:val="0"/>
          <w:marBottom w:val="0"/>
          <w:divBdr>
            <w:top w:val="none" w:sz="0" w:space="0" w:color="auto"/>
            <w:left w:val="none" w:sz="0" w:space="0" w:color="auto"/>
            <w:bottom w:val="none" w:sz="0" w:space="0" w:color="auto"/>
            <w:right w:val="none" w:sz="0" w:space="0" w:color="auto"/>
          </w:divBdr>
        </w:div>
        <w:div w:id="1972438184">
          <w:marLeft w:val="0"/>
          <w:marRight w:val="0"/>
          <w:marTop w:val="0"/>
          <w:marBottom w:val="0"/>
          <w:divBdr>
            <w:top w:val="none" w:sz="0" w:space="0" w:color="auto"/>
            <w:left w:val="none" w:sz="0" w:space="0" w:color="auto"/>
            <w:bottom w:val="none" w:sz="0" w:space="0" w:color="auto"/>
            <w:right w:val="none" w:sz="0" w:space="0" w:color="auto"/>
          </w:divBdr>
        </w:div>
        <w:div w:id="993797505">
          <w:marLeft w:val="0"/>
          <w:marRight w:val="0"/>
          <w:marTop w:val="0"/>
          <w:marBottom w:val="0"/>
          <w:divBdr>
            <w:top w:val="none" w:sz="0" w:space="0" w:color="auto"/>
            <w:left w:val="none" w:sz="0" w:space="0" w:color="auto"/>
            <w:bottom w:val="none" w:sz="0" w:space="0" w:color="auto"/>
            <w:right w:val="none" w:sz="0" w:space="0" w:color="auto"/>
          </w:divBdr>
        </w:div>
        <w:div w:id="1188061426">
          <w:marLeft w:val="0"/>
          <w:marRight w:val="0"/>
          <w:marTop w:val="0"/>
          <w:marBottom w:val="0"/>
          <w:divBdr>
            <w:top w:val="none" w:sz="0" w:space="0" w:color="auto"/>
            <w:left w:val="none" w:sz="0" w:space="0" w:color="auto"/>
            <w:bottom w:val="none" w:sz="0" w:space="0" w:color="auto"/>
            <w:right w:val="none" w:sz="0" w:space="0" w:color="auto"/>
          </w:divBdr>
        </w:div>
        <w:div w:id="1036394189">
          <w:marLeft w:val="0"/>
          <w:marRight w:val="0"/>
          <w:marTop w:val="0"/>
          <w:marBottom w:val="0"/>
          <w:divBdr>
            <w:top w:val="none" w:sz="0" w:space="0" w:color="auto"/>
            <w:left w:val="none" w:sz="0" w:space="0" w:color="auto"/>
            <w:bottom w:val="none" w:sz="0" w:space="0" w:color="auto"/>
            <w:right w:val="none" w:sz="0" w:space="0" w:color="auto"/>
          </w:divBdr>
        </w:div>
        <w:div w:id="923220088">
          <w:marLeft w:val="0"/>
          <w:marRight w:val="0"/>
          <w:marTop w:val="0"/>
          <w:marBottom w:val="0"/>
          <w:divBdr>
            <w:top w:val="none" w:sz="0" w:space="0" w:color="auto"/>
            <w:left w:val="none" w:sz="0" w:space="0" w:color="auto"/>
            <w:bottom w:val="none" w:sz="0" w:space="0" w:color="auto"/>
            <w:right w:val="none" w:sz="0" w:space="0" w:color="auto"/>
          </w:divBdr>
        </w:div>
        <w:div w:id="2042634044">
          <w:marLeft w:val="0"/>
          <w:marRight w:val="0"/>
          <w:marTop w:val="0"/>
          <w:marBottom w:val="0"/>
          <w:divBdr>
            <w:top w:val="none" w:sz="0" w:space="0" w:color="auto"/>
            <w:left w:val="none" w:sz="0" w:space="0" w:color="auto"/>
            <w:bottom w:val="none" w:sz="0" w:space="0" w:color="auto"/>
            <w:right w:val="none" w:sz="0" w:space="0" w:color="auto"/>
          </w:divBdr>
        </w:div>
      </w:divsChild>
    </w:div>
    <w:div w:id="1441796367">
      <w:bodyDiv w:val="1"/>
      <w:marLeft w:val="0"/>
      <w:marRight w:val="0"/>
      <w:marTop w:val="0"/>
      <w:marBottom w:val="0"/>
      <w:divBdr>
        <w:top w:val="none" w:sz="0" w:space="0" w:color="auto"/>
        <w:left w:val="none" w:sz="0" w:space="0" w:color="auto"/>
        <w:bottom w:val="none" w:sz="0" w:space="0" w:color="auto"/>
        <w:right w:val="none" w:sz="0" w:space="0" w:color="auto"/>
      </w:divBdr>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890333539">
      <w:bodyDiv w:val="1"/>
      <w:marLeft w:val="0"/>
      <w:marRight w:val="0"/>
      <w:marTop w:val="0"/>
      <w:marBottom w:val="0"/>
      <w:divBdr>
        <w:top w:val="none" w:sz="0" w:space="0" w:color="auto"/>
        <w:left w:val="none" w:sz="0" w:space="0" w:color="auto"/>
        <w:bottom w:val="none" w:sz="0" w:space="0" w:color="auto"/>
        <w:right w:val="none" w:sz="0" w:space="0" w:color="auto"/>
      </w:divBdr>
    </w:div>
    <w:div w:id="20425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nude@mef.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mef.hr" TargetMode="External"/><Relationship Id="rId4" Type="http://schemas.openxmlformats.org/officeDocument/2006/relationships/settings" Target="settings.xml"/><Relationship Id="rId9" Type="http://schemas.openxmlformats.org/officeDocument/2006/relationships/hyperlink" Target="http://www.mef.unizg.h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BB0F-8C40-4412-876C-2ACDFE2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2275</Words>
  <Characters>12968</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MEF</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Panić</dc:creator>
  <cp:lastModifiedBy>Stana Kurtov</cp:lastModifiedBy>
  <cp:revision>18</cp:revision>
  <cp:lastPrinted>2025-07-18T07:14:00Z</cp:lastPrinted>
  <dcterms:created xsi:type="dcterms:W3CDTF">2026-03-30T08:40:00Z</dcterms:created>
  <dcterms:modified xsi:type="dcterms:W3CDTF">2026-05-12T08:26:00Z</dcterms:modified>
</cp:coreProperties>
</file>